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ook w:val="01E0" w:firstRow="1" w:lastRow="1" w:firstColumn="1" w:lastColumn="1" w:noHBand="0" w:noVBand="0"/>
      </w:tblPr>
      <w:tblGrid>
        <w:gridCol w:w="3240"/>
        <w:gridCol w:w="5832"/>
      </w:tblGrid>
      <w:tr w:rsidR="00C37CE9" w14:paraId="46AEF95B" w14:textId="77777777">
        <w:tc>
          <w:tcPr>
            <w:tcW w:w="3240" w:type="dxa"/>
          </w:tcPr>
          <w:p w14:paraId="6B5A67D0" w14:textId="77777777" w:rsidR="00C37CE9" w:rsidRDefault="008C4A98">
            <w:pPr>
              <w:spacing w:after="0" w:line="264" w:lineRule="auto"/>
              <w:jc w:val="center"/>
              <w:rPr>
                <w:rFonts w:eastAsia="Times New Roman" w:cs="Times New Roman"/>
                <w:b/>
                <w:sz w:val="26"/>
                <w:szCs w:val="28"/>
              </w:rPr>
            </w:pPr>
            <w:r>
              <w:rPr>
                <w:rFonts w:eastAsia="Times New Roman" w:cs="Times New Roman"/>
                <w:b/>
                <w:sz w:val="26"/>
                <w:szCs w:val="28"/>
              </w:rPr>
              <w:t>ỦY BAN NHÂN DÂN</w:t>
            </w:r>
          </w:p>
          <w:p w14:paraId="064D98B7" w14:textId="77777777" w:rsidR="00C37CE9" w:rsidRDefault="008C4A98">
            <w:pPr>
              <w:spacing w:after="0" w:line="264" w:lineRule="auto"/>
              <w:jc w:val="center"/>
              <w:rPr>
                <w:rFonts w:eastAsia="Times New Roman" w:cs="Times New Roman"/>
                <w:sz w:val="26"/>
                <w:szCs w:val="28"/>
              </w:rPr>
            </w:pPr>
            <w:r>
              <w:rPr>
                <w:rFonts w:eastAsia="Times New Roman" w:cs="Times New Roman"/>
                <w:b/>
                <w:sz w:val="26"/>
                <w:szCs w:val="28"/>
              </w:rPr>
              <w:t>TỈNH ĐIỆN BIÊN</w:t>
            </w:r>
          </w:p>
          <w:p w14:paraId="69E86B96" w14:textId="77777777" w:rsidR="00C37CE9" w:rsidRDefault="008C4A98">
            <w:pPr>
              <w:spacing w:after="0" w:line="264" w:lineRule="auto"/>
              <w:jc w:val="center"/>
              <w:rPr>
                <w:rFonts w:eastAsia="Times New Roman" w:cs="Times New Roman"/>
                <w:sz w:val="26"/>
                <w:szCs w:val="28"/>
              </w:rPr>
            </w:pPr>
            <w:r>
              <w:rPr>
                <w:rFonts w:eastAsia="Times New Roman" w:cs="Times New Roman"/>
                <w:noProof/>
                <w:sz w:val="26"/>
                <w:szCs w:val="28"/>
              </w:rPr>
              <mc:AlternateContent>
                <mc:Choice Requires="wps">
                  <w:drawing>
                    <wp:anchor distT="0" distB="0" distL="114300" distR="114300" simplePos="0" relativeHeight="251660288" behindDoc="0" locked="0" layoutInCell="1" allowOverlap="1" wp14:anchorId="5D2D7557" wp14:editId="33FB66D8">
                      <wp:simplePos x="0" y="0"/>
                      <wp:positionH relativeFrom="column">
                        <wp:posOffset>600075</wp:posOffset>
                      </wp:positionH>
                      <wp:positionV relativeFrom="paragraph">
                        <wp:posOffset>6985</wp:posOffset>
                      </wp:positionV>
                      <wp:extent cx="683895" cy="0"/>
                      <wp:effectExtent l="5715" t="11430" r="571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C715DB"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55pt" to="101.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V5IwIAAD8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"/>
                  </w:pict>
                </mc:Fallback>
              </mc:AlternateContent>
            </w:r>
          </w:p>
          <w:p w14:paraId="147441CC" w14:textId="77777777" w:rsidR="00C37CE9" w:rsidRDefault="008C4A98">
            <w:pPr>
              <w:spacing w:after="0" w:line="264" w:lineRule="auto"/>
              <w:jc w:val="center"/>
              <w:rPr>
                <w:rFonts w:eastAsia="Times New Roman" w:cs="Times New Roman"/>
                <w:szCs w:val="28"/>
              </w:rPr>
            </w:pPr>
            <w:r>
              <w:rPr>
                <w:rFonts w:eastAsia="Times New Roman" w:cs="Times New Roman"/>
                <w:szCs w:val="28"/>
              </w:rPr>
              <w:t>Số:        /2025/QĐ-UBND</w:t>
            </w:r>
          </w:p>
          <w:p w14:paraId="4B0CDC97" w14:textId="77777777" w:rsidR="00C37CE9" w:rsidRDefault="008C4A98">
            <w:pPr>
              <w:spacing w:after="0" w:line="264" w:lineRule="auto"/>
              <w:jc w:val="center"/>
              <w:rPr>
                <w:rFonts w:eastAsia="Times New Roman" w:cs="Times New Roman"/>
                <w:szCs w:val="28"/>
              </w:rPr>
            </w:pPr>
            <w:r>
              <w:rPr>
                <w:rFonts w:eastAsia="Times New Roman" w:cs="Times New Roman"/>
                <w:szCs w:val="28"/>
              </w:rPr>
              <w:t>(Dự thảo)</w:t>
            </w:r>
          </w:p>
        </w:tc>
        <w:tc>
          <w:tcPr>
            <w:tcW w:w="5832" w:type="dxa"/>
          </w:tcPr>
          <w:p w14:paraId="47777083" w14:textId="77777777" w:rsidR="00C37CE9" w:rsidRDefault="008C4A98">
            <w:pPr>
              <w:spacing w:after="0" w:line="264" w:lineRule="auto"/>
              <w:jc w:val="center"/>
              <w:rPr>
                <w:rFonts w:eastAsia="Times New Roman" w:cs="Times New Roman"/>
                <w:b/>
                <w:sz w:val="26"/>
                <w:szCs w:val="28"/>
              </w:rPr>
            </w:pPr>
            <w:r>
              <w:rPr>
                <w:rFonts w:eastAsia="Times New Roman" w:cs="Times New Roman"/>
                <w:b/>
                <w:sz w:val="26"/>
                <w:szCs w:val="28"/>
              </w:rPr>
              <w:t>CỘNG HÒA XÃ HỘI CHỦ NGHĨA VIỆT NAM</w:t>
            </w:r>
          </w:p>
          <w:p w14:paraId="4C241B65" w14:textId="77777777" w:rsidR="00C37CE9" w:rsidRDefault="008C4A98">
            <w:pPr>
              <w:spacing w:after="0" w:line="264" w:lineRule="auto"/>
              <w:jc w:val="center"/>
              <w:rPr>
                <w:rFonts w:eastAsia="Times New Roman" w:cs="Times New Roman"/>
                <w:b/>
                <w:szCs w:val="28"/>
              </w:rPr>
            </w:pPr>
            <w:r>
              <w:rPr>
                <w:rFonts w:eastAsia="Times New Roman" w:cs="Times New Roman"/>
                <w:noProof/>
                <w:sz w:val="26"/>
                <w:szCs w:val="28"/>
              </w:rPr>
              <mc:AlternateContent>
                <mc:Choice Requires="wps">
                  <w:drawing>
                    <wp:anchor distT="0" distB="0" distL="114300" distR="114300" simplePos="0" relativeHeight="251661312" behindDoc="0" locked="0" layoutInCell="1" allowOverlap="1" wp14:anchorId="4EA536F2" wp14:editId="5FB6E323">
                      <wp:simplePos x="0" y="0"/>
                      <wp:positionH relativeFrom="column">
                        <wp:posOffset>670560</wp:posOffset>
                      </wp:positionH>
                      <wp:positionV relativeFrom="paragraph">
                        <wp:posOffset>233680</wp:posOffset>
                      </wp:positionV>
                      <wp:extent cx="2214880" cy="0"/>
                      <wp:effectExtent l="0" t="0" r="330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F1B2F"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18.4pt" to="227.2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MY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"/>
                  </w:pict>
                </mc:Fallback>
              </mc:AlternateContent>
            </w:r>
            <w:r>
              <w:rPr>
                <w:rFonts w:eastAsia="Times New Roman" w:cs="Times New Roman"/>
                <w:b/>
                <w:szCs w:val="28"/>
              </w:rPr>
              <w:t>Độc lập - Tự do - Hạnh phúc</w:t>
            </w:r>
          </w:p>
          <w:p w14:paraId="203BC850" w14:textId="77777777" w:rsidR="00C37CE9" w:rsidRDefault="00C37CE9">
            <w:pPr>
              <w:spacing w:after="0" w:line="264" w:lineRule="auto"/>
              <w:jc w:val="center"/>
              <w:rPr>
                <w:rFonts w:eastAsia="Times New Roman" w:cs="Times New Roman"/>
                <w:sz w:val="26"/>
                <w:szCs w:val="28"/>
              </w:rPr>
            </w:pPr>
          </w:p>
          <w:p w14:paraId="308057A4" w14:textId="77777777" w:rsidR="00C37CE9" w:rsidRDefault="008C4A98">
            <w:pPr>
              <w:spacing w:after="0" w:line="264" w:lineRule="auto"/>
              <w:jc w:val="center"/>
              <w:rPr>
                <w:rFonts w:eastAsia="Times New Roman" w:cs="Times New Roman"/>
                <w:i/>
                <w:szCs w:val="28"/>
              </w:rPr>
            </w:pPr>
            <w:r>
              <w:rPr>
                <w:rFonts w:eastAsia="Times New Roman" w:cs="Times New Roman"/>
                <w:i/>
                <w:szCs w:val="28"/>
              </w:rPr>
              <w:t xml:space="preserve">Điện Biên, ngày       tháng </w:t>
            </w:r>
            <w:r>
              <w:rPr>
                <w:rFonts w:eastAsia="Times New Roman" w:cs="Times New Roman"/>
                <w:i/>
                <w:szCs w:val="28"/>
                <w:lang w:val="vi-VN"/>
              </w:rPr>
              <w:t xml:space="preserve">     </w:t>
            </w:r>
            <w:r>
              <w:rPr>
                <w:rFonts w:eastAsia="Times New Roman" w:cs="Times New Roman"/>
                <w:i/>
                <w:szCs w:val="28"/>
              </w:rPr>
              <w:t>năm 2025</w:t>
            </w:r>
          </w:p>
        </w:tc>
      </w:tr>
    </w:tbl>
    <w:p w14:paraId="0B8BF82A" w14:textId="77777777" w:rsidR="00D9408A" w:rsidRDefault="00D9408A">
      <w:pPr>
        <w:spacing w:before="120" w:after="0" w:line="264" w:lineRule="auto"/>
        <w:jc w:val="center"/>
        <w:rPr>
          <w:rFonts w:eastAsia="Times New Roman" w:cs="Times New Roman"/>
          <w:b/>
          <w:szCs w:val="28"/>
        </w:rPr>
      </w:pPr>
    </w:p>
    <w:p w14:paraId="41A0FC8A" w14:textId="77777777" w:rsidR="00C37CE9" w:rsidRDefault="008C4A98" w:rsidP="00465DD8">
      <w:pPr>
        <w:spacing w:after="0" w:line="264" w:lineRule="auto"/>
        <w:jc w:val="center"/>
        <w:rPr>
          <w:rFonts w:eastAsia="Times New Roman" w:cs="Times New Roman"/>
          <w:b/>
          <w:szCs w:val="28"/>
        </w:rPr>
      </w:pPr>
      <w:r>
        <w:rPr>
          <w:rFonts w:eastAsia="Times New Roman" w:cs="Times New Roman"/>
          <w:b/>
          <w:szCs w:val="28"/>
        </w:rPr>
        <w:t>QUYẾT ĐỊNH</w:t>
      </w:r>
    </w:p>
    <w:p w14:paraId="563CD38A" w14:textId="19C33792" w:rsidR="00BC7431" w:rsidRDefault="008C4A98" w:rsidP="00465DD8">
      <w:pPr>
        <w:spacing w:after="0" w:line="240" w:lineRule="auto"/>
        <w:jc w:val="center"/>
        <w:rPr>
          <w:b/>
        </w:rPr>
      </w:pPr>
      <w:r>
        <w:rPr>
          <w:rFonts w:eastAsia="Times New Roman" w:cs="Times New Roman"/>
          <w:b/>
          <w:szCs w:val="28"/>
        </w:rPr>
        <w:t xml:space="preserve">Bãi bỏ </w:t>
      </w:r>
      <w:r w:rsidR="00F25FC2" w:rsidRPr="00D80D3E">
        <w:rPr>
          <w:b/>
        </w:rPr>
        <w:t xml:space="preserve">Quyết định số 22/2018/QĐ-UBND ngày </w:t>
      </w:r>
      <w:r w:rsidR="00E551DD">
        <w:rPr>
          <w:b/>
        </w:rPr>
        <w:t>07 tháng 5 năm 2018</w:t>
      </w:r>
      <w:r w:rsidR="00F25FC2" w:rsidRPr="00D80D3E">
        <w:rPr>
          <w:b/>
        </w:rPr>
        <w:t xml:space="preserve"> của</w:t>
      </w:r>
    </w:p>
    <w:p w14:paraId="23F1E4B9" w14:textId="7A717DF2" w:rsidR="00D9408A" w:rsidRDefault="00F25FC2" w:rsidP="00BC7431">
      <w:pPr>
        <w:spacing w:after="0" w:line="240" w:lineRule="auto"/>
        <w:jc w:val="center"/>
        <w:rPr>
          <w:b/>
        </w:rPr>
      </w:pPr>
      <w:r w:rsidRPr="00D80D3E">
        <w:rPr>
          <w:b/>
        </w:rPr>
        <w:t xml:space="preserve"> Ủy ban nhân dân tỉnh Điện Biên </w:t>
      </w:r>
      <w:r w:rsidR="004C0EE6">
        <w:rPr>
          <w:b/>
        </w:rPr>
        <w:t>về</w:t>
      </w:r>
      <w:r w:rsidRPr="00D80D3E">
        <w:rPr>
          <w:b/>
        </w:rPr>
        <w:t xml:space="preserve"> Quy chế phối hợp trong </w:t>
      </w:r>
    </w:p>
    <w:p w14:paraId="6EF9A65F" w14:textId="77777777" w:rsidR="00BC7431" w:rsidRDefault="00F25FC2" w:rsidP="00465DD8">
      <w:pPr>
        <w:spacing w:after="0" w:line="240" w:lineRule="auto"/>
        <w:jc w:val="center"/>
        <w:rPr>
          <w:b/>
        </w:rPr>
      </w:pPr>
      <w:r w:rsidRPr="00D80D3E">
        <w:rPr>
          <w:b/>
        </w:rPr>
        <w:t xml:space="preserve">hoạt động thanh tra thuộc lĩnh vực Lao động - Thương binh </w:t>
      </w:r>
    </w:p>
    <w:p w14:paraId="580503DC" w14:textId="1CE58C6D" w:rsidR="00C37CE9" w:rsidRPr="00D9408A" w:rsidRDefault="00F25FC2" w:rsidP="00BC7431">
      <w:pPr>
        <w:spacing w:after="0" w:line="240" w:lineRule="auto"/>
        <w:jc w:val="center"/>
        <w:rPr>
          <w:b/>
        </w:rPr>
      </w:pPr>
      <w:r w:rsidRPr="00D80D3E">
        <w:rPr>
          <w:b/>
        </w:rPr>
        <w:t>và Xã hội trên địa bàn</w:t>
      </w:r>
      <w:r>
        <w:rPr>
          <w:b/>
        </w:rPr>
        <w:t xml:space="preserve"> </w:t>
      </w:r>
      <w:r w:rsidRPr="00D80D3E">
        <w:rPr>
          <w:b/>
        </w:rPr>
        <w:t>tỉnh Điện Biên</w:t>
      </w:r>
    </w:p>
    <w:p w14:paraId="537204EF" w14:textId="2D48F915" w:rsidR="00C37CE9" w:rsidRDefault="00AB767F" w:rsidP="00465DD8">
      <w:pPr>
        <w:spacing w:before="120" w:after="0" w:line="264" w:lineRule="auto"/>
        <w:ind w:firstLine="709"/>
        <w:jc w:val="center"/>
        <w:rPr>
          <w:rFonts w:eastAsia="Times New Roman" w:cs="Times New Roman"/>
          <w:b/>
          <w:bCs/>
          <w:sz w:val="20"/>
          <w:szCs w:val="28"/>
        </w:rPr>
      </w:pPr>
      <w:r>
        <w:rPr>
          <w:rFonts w:eastAsia="Times New Roman" w:cs="Times New Roman"/>
          <w:noProof/>
          <w:sz w:val="20"/>
          <w:szCs w:val="20"/>
        </w:rPr>
        <mc:AlternateContent>
          <mc:Choice Requires="wps">
            <w:drawing>
              <wp:anchor distT="0" distB="0" distL="114300" distR="114300" simplePos="0" relativeHeight="251659264" behindDoc="0" locked="0" layoutInCell="1" allowOverlap="1" wp14:anchorId="4C0F4851" wp14:editId="43AAE17A">
                <wp:simplePos x="0" y="0"/>
                <wp:positionH relativeFrom="margin">
                  <wp:posOffset>2129790</wp:posOffset>
                </wp:positionH>
                <wp:positionV relativeFrom="paragraph">
                  <wp:posOffset>78105</wp:posOffset>
                </wp:positionV>
                <wp:extent cx="14668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CFAD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7.7pt,6.15pt" to="283.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BE6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bPZf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">
                <w10:wrap anchorx="margin"/>
              </v:line>
            </w:pict>
          </mc:Fallback>
        </mc:AlternateContent>
      </w:r>
    </w:p>
    <w:p w14:paraId="583421E2" w14:textId="77777777" w:rsidR="00C37CE9" w:rsidRPr="00DF404F" w:rsidRDefault="008C4A98" w:rsidP="00465DD8">
      <w:pPr>
        <w:shd w:val="clear" w:color="auto" w:fill="FFFFFF"/>
        <w:spacing w:before="120" w:after="120" w:line="340" w:lineRule="exact"/>
        <w:ind w:firstLine="680"/>
        <w:jc w:val="both"/>
        <w:rPr>
          <w:rFonts w:eastAsia="Times New Roman" w:cs="Times New Roman"/>
          <w:i/>
          <w:iCs/>
          <w:szCs w:val="28"/>
          <w:lang w:val="vi-VN"/>
        </w:rPr>
      </w:pPr>
      <w:r w:rsidRPr="00DF404F">
        <w:rPr>
          <w:rFonts w:eastAsia="Times New Roman" w:cs="Times New Roman"/>
          <w:i/>
          <w:iCs/>
          <w:szCs w:val="28"/>
          <w:lang w:val="vi-VN"/>
        </w:rPr>
        <w:t>Căn cứ Luật Tổ chức chính quyền địa phương</w:t>
      </w:r>
      <w:r w:rsidRPr="00DF404F">
        <w:rPr>
          <w:rFonts w:eastAsia="Times New Roman" w:cs="Times New Roman"/>
          <w:i/>
          <w:iCs/>
          <w:szCs w:val="28"/>
          <w:bdr w:val="none" w:sz="0" w:space="0" w:color="auto" w:frame="1"/>
          <w:shd w:val="clear" w:color="auto" w:fill="FFFFFF"/>
          <w:lang w:val="vi-VN"/>
        </w:rPr>
        <w:t xml:space="preserve"> </w:t>
      </w:r>
      <w:r w:rsidRPr="00DF404F">
        <w:rPr>
          <w:rFonts w:eastAsia="Times New Roman" w:cs="Times New Roman"/>
          <w:i/>
          <w:iCs/>
          <w:szCs w:val="28"/>
        </w:rPr>
        <w:t>số 72/2025/QH15</w:t>
      </w:r>
      <w:r w:rsidRPr="00DF404F">
        <w:rPr>
          <w:rFonts w:eastAsia="Times New Roman" w:cs="Times New Roman"/>
          <w:i/>
          <w:iCs/>
          <w:szCs w:val="28"/>
          <w:lang w:val="vi-VN"/>
        </w:rPr>
        <w:t>;</w:t>
      </w:r>
      <w:r w:rsidRPr="00DF404F">
        <w:rPr>
          <w:rFonts w:eastAsia="Times New Roman" w:cs="Times New Roman"/>
          <w:i/>
          <w:szCs w:val="28"/>
          <w:lang w:val="vi-VN"/>
        </w:rPr>
        <w:t xml:space="preserve"> </w:t>
      </w:r>
    </w:p>
    <w:p w14:paraId="6304CBDE" w14:textId="0DB39F48" w:rsidR="00C37CE9" w:rsidRPr="00DF78D9" w:rsidRDefault="008C4A98" w:rsidP="00465DD8">
      <w:pPr>
        <w:shd w:val="clear" w:color="auto" w:fill="FFFFFF"/>
        <w:spacing w:before="120" w:after="120" w:line="340" w:lineRule="exact"/>
        <w:ind w:firstLine="680"/>
        <w:jc w:val="both"/>
        <w:rPr>
          <w:rFonts w:asciiTheme="minorHAnsi" w:eastAsia="Times New Roman" w:hAnsiTheme="minorHAnsi" w:cs="Times New Roman"/>
          <w:i/>
          <w:iCs/>
          <w:szCs w:val="28"/>
        </w:rPr>
      </w:pPr>
      <w:r w:rsidRPr="00DF404F">
        <w:rPr>
          <w:rFonts w:ascii="Times New Roman Italic" w:eastAsia="Times New Roman" w:hAnsi="Times New Roman Italic" w:cs="Times New Roman"/>
          <w:i/>
          <w:iCs/>
          <w:szCs w:val="28"/>
          <w:lang w:val="vi-VN"/>
        </w:rPr>
        <w:t>Căn cứ Luật Ban hành </w:t>
      </w:r>
      <w:r w:rsidRPr="00DF404F">
        <w:rPr>
          <w:rFonts w:ascii="Times New Roman Italic" w:eastAsia="Times New Roman" w:hAnsi="Times New Roman Italic" w:cs="Times New Roman"/>
          <w:i/>
          <w:iCs/>
          <w:szCs w:val="28"/>
          <w:shd w:val="clear" w:color="auto" w:fill="FFFFFF"/>
          <w:lang w:val="vi-VN"/>
        </w:rPr>
        <w:t>văn</w:t>
      </w:r>
      <w:r w:rsidRPr="00DF404F">
        <w:rPr>
          <w:rFonts w:ascii="Times New Roman Italic" w:eastAsia="Times New Roman" w:hAnsi="Times New Roman Italic" w:cs="Times New Roman"/>
          <w:i/>
          <w:iCs/>
          <w:szCs w:val="28"/>
          <w:lang w:val="vi-VN"/>
        </w:rPr>
        <w:t> bản quy phạm pháp luật số 64/2025/QH15 được sửa đổi, bổ sung bởi Luật số 87/2025/QH15;</w:t>
      </w:r>
      <w:r w:rsidR="00DF78D9">
        <w:rPr>
          <w:rFonts w:asciiTheme="minorHAnsi" w:eastAsia="Times New Roman" w:hAnsiTheme="minorHAnsi" w:cs="Times New Roman"/>
          <w:i/>
          <w:iCs/>
          <w:szCs w:val="28"/>
        </w:rPr>
        <w:t xml:space="preserve"> </w:t>
      </w:r>
    </w:p>
    <w:p w14:paraId="4A0DEBA6" w14:textId="77777777" w:rsidR="00C37CE9" w:rsidRPr="00877DBD" w:rsidRDefault="008C4A98" w:rsidP="00465DD8">
      <w:pPr>
        <w:tabs>
          <w:tab w:val="left" w:pos="5415"/>
        </w:tabs>
        <w:spacing w:before="120" w:after="120" w:line="340" w:lineRule="exact"/>
        <w:ind w:firstLine="680"/>
        <w:jc w:val="both"/>
        <w:rPr>
          <w:bCs/>
          <w:i/>
          <w:szCs w:val="28"/>
        </w:rPr>
      </w:pPr>
      <w:r w:rsidRPr="00DF404F">
        <w:rPr>
          <w:rFonts w:eastAsia="Times New Roman" w:cs="Times New Roman"/>
          <w:i/>
          <w:iCs/>
          <w:szCs w:val="28"/>
          <w:bdr w:val="none" w:sz="0" w:space="0" w:color="auto" w:frame="1"/>
          <w:shd w:val="clear" w:color="auto" w:fill="FFFFFF"/>
          <w:lang w:val="nb-NO"/>
        </w:rPr>
        <w:t xml:space="preserve">Căn cứ Nghị định số </w:t>
      </w:r>
      <w:r w:rsidRPr="00DF404F">
        <w:rPr>
          <w:rFonts w:eastAsia="Times New Roman" w:cs="Times New Roman"/>
          <w:bCs/>
          <w:i/>
          <w:iCs/>
          <w:szCs w:val="28"/>
          <w:bdr w:val="none" w:sz="0" w:space="0" w:color="auto" w:frame="1"/>
          <w:shd w:val="clear" w:color="auto" w:fill="FFFFFF"/>
          <w:lang w:val="vi-VN"/>
        </w:rPr>
        <w:t>78/2025/NĐ-C</w:t>
      </w:r>
      <w:bookmarkStart w:id="0" w:name="_GoBack"/>
      <w:bookmarkEnd w:id="0"/>
      <w:r w:rsidRPr="00DF404F">
        <w:rPr>
          <w:rFonts w:eastAsia="Times New Roman" w:cs="Times New Roman"/>
          <w:bCs/>
          <w:i/>
          <w:iCs/>
          <w:szCs w:val="28"/>
          <w:bdr w:val="none" w:sz="0" w:space="0" w:color="auto" w:frame="1"/>
          <w:shd w:val="clear" w:color="auto" w:fill="FFFFFF"/>
          <w:lang w:val="vi-VN"/>
        </w:rPr>
        <w:t>P ngày 01 tháng 4 năm 2025 của Chính phủ Quy định chi tiết một số điều và biện pháp để tổ chức, hướng dẫn thi hành Luật Ban hành văn bản quy phạm pháp luật</w:t>
      </w:r>
      <w:r w:rsidRPr="00DF404F">
        <w:rPr>
          <w:bCs/>
          <w:i/>
          <w:szCs w:val="28"/>
          <w:lang w:val="vi-VN"/>
        </w:rPr>
        <w:t>;</w:t>
      </w:r>
    </w:p>
    <w:p w14:paraId="13161DA4" w14:textId="71E7C1FE" w:rsidR="00C37CE9" w:rsidRDefault="008C4A98" w:rsidP="00465DD8">
      <w:pPr>
        <w:tabs>
          <w:tab w:val="left" w:pos="5415"/>
        </w:tabs>
        <w:spacing w:before="120" w:after="120" w:line="340" w:lineRule="exact"/>
        <w:ind w:firstLine="680"/>
        <w:jc w:val="both"/>
        <w:rPr>
          <w:bCs/>
          <w:i/>
          <w:iCs/>
          <w:szCs w:val="28"/>
          <w:lang w:val="vi-VN"/>
        </w:rPr>
      </w:pPr>
      <w:r w:rsidRPr="00DF404F">
        <w:rPr>
          <w:bCs/>
          <w:i/>
          <w:szCs w:val="28"/>
          <w:lang w:val="vi-VN"/>
        </w:rPr>
        <w:t xml:space="preserve">Căn cứ Nghị định số 187/2025/NĐ-CP ngày 01 tháng 7 năm 2025 của Chính phủ Sửa đổi, bổ sung một số điều của Nghị định số 78/2025/NĐ-CP ngày 01 tháng 4 năm 2025 của Chính phủ </w:t>
      </w:r>
      <w:r w:rsidRPr="00DF404F">
        <w:rPr>
          <w:bCs/>
          <w:i/>
          <w:iCs/>
          <w:szCs w:val="28"/>
          <w:lang w:val="vi-VN"/>
        </w:rPr>
        <w:t>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w:t>
      </w:r>
      <w:r w:rsidR="00877DBD">
        <w:rPr>
          <w:bCs/>
          <w:i/>
          <w:iCs/>
          <w:szCs w:val="28"/>
          <w:lang w:val="vi-VN"/>
        </w:rPr>
        <w:t>t;</w:t>
      </w:r>
    </w:p>
    <w:p w14:paraId="527BEA5A" w14:textId="556BF7E0" w:rsidR="00C37CE9" w:rsidRPr="00DF404F" w:rsidRDefault="008C4A98" w:rsidP="00465DD8">
      <w:pPr>
        <w:tabs>
          <w:tab w:val="left" w:pos="5415"/>
        </w:tabs>
        <w:spacing w:before="120" w:after="120" w:line="340" w:lineRule="exact"/>
        <w:ind w:firstLine="680"/>
        <w:jc w:val="both"/>
        <w:rPr>
          <w:rFonts w:eastAsia="Times New Roman" w:cs="Times New Roman"/>
          <w:i/>
          <w:szCs w:val="28"/>
          <w:lang w:val="vi-VN"/>
        </w:rPr>
      </w:pPr>
      <w:r w:rsidRPr="00DF404F">
        <w:rPr>
          <w:rFonts w:eastAsia="Times New Roman" w:cs="Times New Roman"/>
          <w:i/>
          <w:szCs w:val="28"/>
          <w:lang w:val="vi-VN"/>
        </w:rPr>
        <w:t xml:space="preserve">Theo đề nghị của Giám đốc Sở </w:t>
      </w:r>
      <w:r w:rsidR="00FD3FB4" w:rsidRPr="00DF404F">
        <w:rPr>
          <w:rFonts w:eastAsia="Times New Roman" w:cs="Times New Roman"/>
          <w:i/>
          <w:szCs w:val="28"/>
        </w:rPr>
        <w:t>Nội vụ</w:t>
      </w:r>
      <w:r w:rsidRPr="00DF404F">
        <w:rPr>
          <w:rFonts w:eastAsia="Times New Roman" w:cs="Times New Roman"/>
          <w:i/>
          <w:szCs w:val="28"/>
          <w:lang w:val="vi-VN"/>
        </w:rPr>
        <w:t>;</w:t>
      </w:r>
    </w:p>
    <w:p w14:paraId="76DA6D5D" w14:textId="67A387DA" w:rsidR="00C37CE9" w:rsidRPr="00DF404F" w:rsidRDefault="008C4A98" w:rsidP="00465DD8">
      <w:pPr>
        <w:tabs>
          <w:tab w:val="left" w:pos="5415"/>
        </w:tabs>
        <w:spacing w:before="120" w:after="120" w:line="340" w:lineRule="exact"/>
        <w:ind w:firstLine="680"/>
        <w:jc w:val="both"/>
        <w:rPr>
          <w:rFonts w:eastAsia="Times New Roman" w:cs="Times New Roman"/>
          <w:i/>
          <w:szCs w:val="28"/>
          <w:lang w:val="vi-VN"/>
        </w:rPr>
      </w:pPr>
      <w:r w:rsidRPr="00DF404F">
        <w:rPr>
          <w:rFonts w:eastAsia="Times New Roman" w:cs="Times New Roman"/>
          <w:i/>
          <w:szCs w:val="28"/>
          <w:lang w:val="vi-VN"/>
        </w:rPr>
        <w:t xml:space="preserve">Ủy ban nhân dân ban hành Quyết định Bãi bỏ </w:t>
      </w:r>
      <w:r w:rsidR="001C0FF0" w:rsidRPr="00DF404F">
        <w:rPr>
          <w:rFonts w:eastAsia="Times New Roman" w:cs="Times New Roman"/>
          <w:i/>
          <w:szCs w:val="28"/>
        </w:rPr>
        <w:t xml:space="preserve">Quyết định số </w:t>
      </w:r>
      <w:r w:rsidR="001C0FF0" w:rsidRPr="00DF404F">
        <w:rPr>
          <w:i/>
          <w:szCs w:val="28"/>
        </w:rPr>
        <w:t xml:space="preserve">22/2018/QĐ-UBND ngày </w:t>
      </w:r>
      <w:r w:rsidR="00AE7AB3">
        <w:rPr>
          <w:i/>
          <w:szCs w:val="28"/>
        </w:rPr>
        <w:t>07 tháng 5 năm 2018</w:t>
      </w:r>
      <w:r w:rsidR="001C0FF0" w:rsidRPr="00DF404F">
        <w:rPr>
          <w:i/>
          <w:szCs w:val="28"/>
        </w:rPr>
        <w:t xml:space="preserve"> của Ủy ban nhân dân tỉnh Điện Biên Ban hành Quy chế phối hợp trong hoạt động thanh tra thuộc lĩnh vực Lao động - Thương binh và Xã hội trên địa bàn tỉnh Điện Biên</w:t>
      </w:r>
      <w:r w:rsidRPr="00DF404F">
        <w:rPr>
          <w:rFonts w:eastAsia="Times New Roman" w:cs="Times New Roman"/>
          <w:i/>
          <w:szCs w:val="28"/>
          <w:lang w:val="vi-VN"/>
        </w:rPr>
        <w:t>.</w:t>
      </w:r>
    </w:p>
    <w:p w14:paraId="34A26D7D" w14:textId="72B8CC7C" w:rsidR="00C37CE9" w:rsidRPr="00DF404F" w:rsidRDefault="008C4A98" w:rsidP="00465DD8">
      <w:pPr>
        <w:spacing w:before="120" w:after="120" w:line="340" w:lineRule="exact"/>
        <w:ind w:firstLine="680"/>
        <w:jc w:val="both"/>
        <w:rPr>
          <w:rFonts w:eastAsia="Times New Roman" w:cs="Times New Roman"/>
          <w:b/>
          <w:spacing w:val="-10"/>
          <w:szCs w:val="28"/>
          <w:lang w:val="vi-VN"/>
        </w:rPr>
      </w:pPr>
      <w:r w:rsidRPr="00DF404F">
        <w:rPr>
          <w:rFonts w:eastAsia="Times New Roman" w:cs="Times New Roman"/>
          <w:b/>
          <w:spacing w:val="-10"/>
          <w:szCs w:val="28"/>
          <w:lang w:val="vi-VN"/>
        </w:rPr>
        <w:t>Điều 1.</w:t>
      </w:r>
      <w:r w:rsidRPr="00DF404F">
        <w:rPr>
          <w:rFonts w:eastAsia="Times New Roman" w:cs="Times New Roman"/>
          <w:spacing w:val="-4"/>
          <w:szCs w:val="28"/>
          <w:lang w:val="vi-VN"/>
        </w:rPr>
        <w:t xml:space="preserve"> </w:t>
      </w:r>
      <w:r w:rsidRPr="00DF404F">
        <w:rPr>
          <w:rFonts w:eastAsia="Times New Roman" w:cs="Times New Roman"/>
          <w:b/>
          <w:spacing w:val="-4"/>
          <w:szCs w:val="28"/>
          <w:lang w:val="vi-VN"/>
        </w:rPr>
        <w:t>Bãi bỏ toàn bộ quyết định</w:t>
      </w:r>
    </w:p>
    <w:p w14:paraId="786204C9" w14:textId="554DBAFF" w:rsidR="00C37CE9" w:rsidRPr="00DF404F" w:rsidRDefault="008C4A98" w:rsidP="00465DD8">
      <w:pPr>
        <w:spacing w:before="120" w:after="120" w:line="340" w:lineRule="exact"/>
        <w:ind w:firstLine="680"/>
        <w:jc w:val="both"/>
        <w:rPr>
          <w:rFonts w:eastAsia="Times New Roman" w:cs="Times New Roman"/>
          <w:spacing w:val="4"/>
          <w:szCs w:val="28"/>
        </w:rPr>
      </w:pPr>
      <w:r w:rsidRPr="00DF404F">
        <w:rPr>
          <w:rFonts w:eastAsia="Times New Roman" w:cs="Times New Roman"/>
          <w:spacing w:val="4"/>
          <w:szCs w:val="28"/>
          <w:lang w:val="vi-VN"/>
        </w:rPr>
        <w:t xml:space="preserve"> Bãi bỏ </w:t>
      </w:r>
      <w:r w:rsidR="00E94A05" w:rsidRPr="00DF404F">
        <w:rPr>
          <w:rFonts w:eastAsia="Times New Roman" w:cs="Times New Roman"/>
          <w:spacing w:val="4"/>
          <w:szCs w:val="28"/>
        </w:rPr>
        <w:t xml:space="preserve">toàn bộ </w:t>
      </w:r>
      <w:r w:rsidR="00647C33" w:rsidRPr="00DF404F">
        <w:rPr>
          <w:rFonts w:eastAsia="Times New Roman" w:cs="Times New Roman"/>
          <w:spacing w:val="4"/>
          <w:szCs w:val="28"/>
        </w:rPr>
        <w:t xml:space="preserve">Quyết định số </w:t>
      </w:r>
      <w:r w:rsidR="00647C33" w:rsidRPr="00DF404F">
        <w:rPr>
          <w:spacing w:val="4"/>
          <w:szCs w:val="28"/>
        </w:rPr>
        <w:t xml:space="preserve">22/2018/QĐ-UBND ngày </w:t>
      </w:r>
      <w:r w:rsidR="00E94A05" w:rsidRPr="00DF404F">
        <w:rPr>
          <w:spacing w:val="4"/>
          <w:szCs w:val="28"/>
        </w:rPr>
        <w:t>ngày 07 tháng 5 năm 20218</w:t>
      </w:r>
      <w:r w:rsidR="00647C33" w:rsidRPr="00DF404F">
        <w:rPr>
          <w:spacing w:val="4"/>
          <w:szCs w:val="28"/>
        </w:rPr>
        <w:t xml:space="preserve"> của Ủy ban nhân dân tỉnh Điện Biên Ban hành Quy chế phối hợp trong hoạt động thanh tra thuộc lĩnh vực Lao động - Thương binh và Xã hội trên địa bàn tỉnh Điện Biên</w:t>
      </w:r>
      <w:r w:rsidR="00647C33" w:rsidRPr="00DF404F">
        <w:rPr>
          <w:rFonts w:eastAsia="Times New Roman" w:cs="Times New Roman"/>
          <w:spacing w:val="4"/>
          <w:szCs w:val="28"/>
        </w:rPr>
        <w:t>.</w:t>
      </w:r>
    </w:p>
    <w:p w14:paraId="635E7D57" w14:textId="77777777" w:rsidR="00C37CE9" w:rsidRPr="00DF404F" w:rsidRDefault="008C4A98" w:rsidP="00465DD8">
      <w:pPr>
        <w:spacing w:before="120" w:after="120" w:line="340" w:lineRule="exact"/>
        <w:ind w:firstLine="680"/>
        <w:jc w:val="both"/>
        <w:rPr>
          <w:rFonts w:eastAsia="Times New Roman" w:cs="Times New Roman"/>
          <w:b/>
          <w:spacing w:val="-6"/>
          <w:szCs w:val="28"/>
          <w:lang w:val="vi-VN"/>
        </w:rPr>
      </w:pPr>
      <w:r w:rsidRPr="00DF404F">
        <w:rPr>
          <w:rFonts w:eastAsia="Times New Roman" w:cs="Times New Roman"/>
          <w:b/>
          <w:spacing w:val="-6"/>
          <w:szCs w:val="28"/>
          <w:lang w:val="pt-BR"/>
        </w:rPr>
        <w:t xml:space="preserve">Điều 2. </w:t>
      </w:r>
      <w:r w:rsidRPr="00DF404F">
        <w:rPr>
          <w:rFonts w:eastAsia="Times New Roman" w:cs="Times New Roman"/>
          <w:b/>
          <w:spacing w:val="-6"/>
          <w:szCs w:val="28"/>
          <w:lang w:val="vi-VN"/>
        </w:rPr>
        <w:t>Điều khoản thi hành</w:t>
      </w:r>
    </w:p>
    <w:p w14:paraId="3AFB6938" w14:textId="77777777" w:rsidR="00C37CE9" w:rsidRPr="00DF404F" w:rsidRDefault="008C4A98" w:rsidP="00465DD8">
      <w:pPr>
        <w:spacing w:before="120" w:after="120" w:line="340" w:lineRule="exact"/>
        <w:ind w:firstLine="680"/>
        <w:jc w:val="both"/>
        <w:rPr>
          <w:rFonts w:eastAsia="Times New Roman" w:cs="Times New Roman"/>
          <w:spacing w:val="-6"/>
          <w:szCs w:val="28"/>
          <w:lang w:val="vi-VN"/>
        </w:rPr>
      </w:pPr>
      <w:r w:rsidRPr="00DF404F">
        <w:rPr>
          <w:rFonts w:eastAsia="Times New Roman" w:cs="Times New Roman"/>
          <w:spacing w:val="-6"/>
          <w:szCs w:val="28"/>
          <w:lang w:val="vi-VN"/>
        </w:rPr>
        <w:t>1. Quyết định này có hiệu lực thi hành từ ngày      tháng     năm 2025.</w:t>
      </w:r>
    </w:p>
    <w:p w14:paraId="5A00516C" w14:textId="2609CE9E" w:rsidR="00C37CE9" w:rsidRPr="00DF404F" w:rsidRDefault="008C4A98" w:rsidP="00465DD8">
      <w:pPr>
        <w:spacing w:before="120" w:after="120" w:line="340" w:lineRule="exact"/>
        <w:ind w:firstLine="680"/>
        <w:jc w:val="both"/>
        <w:rPr>
          <w:rFonts w:eastAsia="Times New Roman" w:cs="Times New Roman"/>
          <w:szCs w:val="28"/>
          <w:lang w:val="vi-VN"/>
        </w:rPr>
      </w:pPr>
      <w:r w:rsidRPr="00DF404F">
        <w:rPr>
          <w:rFonts w:eastAsia="Times New Roman" w:cs="Times New Roman"/>
          <w:szCs w:val="28"/>
          <w:lang w:val="vi-VN"/>
        </w:rPr>
        <w:lastRenderedPageBreak/>
        <w:t>2.</w:t>
      </w:r>
      <w:r w:rsidRPr="00DF404F">
        <w:rPr>
          <w:rFonts w:eastAsia="Times New Roman" w:cs="Times New Roman"/>
          <w:szCs w:val="28"/>
          <w:lang w:val="da-DK"/>
        </w:rPr>
        <w:t xml:space="preserve"> Chánh Văn phòng Ủy ban nhân dân tỉnh; </w:t>
      </w:r>
      <w:r w:rsidR="00CD2132">
        <w:rPr>
          <w:rFonts w:eastAsia="Times New Roman" w:cs="Times New Roman"/>
          <w:szCs w:val="28"/>
          <w:lang w:val="da-DK"/>
        </w:rPr>
        <w:t xml:space="preserve">Giám đốc các sở: </w:t>
      </w:r>
      <w:r w:rsidR="00647C33" w:rsidRPr="00DF404F">
        <w:rPr>
          <w:rFonts w:eastAsia="Times New Roman" w:cs="Times New Roman"/>
          <w:szCs w:val="28"/>
          <w:lang w:val="da-DK"/>
        </w:rPr>
        <w:t>Nội vụ</w:t>
      </w:r>
      <w:r w:rsidR="00CD2132">
        <w:rPr>
          <w:rFonts w:eastAsia="Times New Roman" w:cs="Times New Roman"/>
          <w:szCs w:val="28"/>
          <w:lang w:val="da-DK"/>
        </w:rPr>
        <w:t>, Tài chính</w:t>
      </w:r>
      <w:r w:rsidRPr="00DF404F">
        <w:rPr>
          <w:rFonts w:eastAsia="Times New Roman" w:cs="Times New Roman"/>
          <w:szCs w:val="28"/>
          <w:lang w:val="da-DK"/>
        </w:rPr>
        <w:t>; Chủ tịch Ủy ban nhân dân các xã, phường và các cơ quan, tổ chức, cá nhân có liên quan chịu trách nhiệm thi hành Quyết định này</w:t>
      </w:r>
      <w:r w:rsidRPr="00DF404F">
        <w:rPr>
          <w:rFonts w:eastAsia="Times New Roman" w:cs="Times New Roman"/>
          <w:szCs w:val="28"/>
          <w:lang w:val="vi-VN"/>
        </w:rPr>
        <w:t>./.</w:t>
      </w:r>
    </w:p>
    <w:tbl>
      <w:tblPr>
        <w:tblW w:w="9497" w:type="dxa"/>
        <w:tblInd w:w="-142" w:type="dxa"/>
        <w:tblLook w:val="01E0" w:firstRow="1" w:lastRow="1" w:firstColumn="1" w:lastColumn="1" w:noHBand="0" w:noVBand="0"/>
      </w:tblPr>
      <w:tblGrid>
        <w:gridCol w:w="5529"/>
        <w:gridCol w:w="3968"/>
      </w:tblGrid>
      <w:tr w:rsidR="00C37CE9" w14:paraId="5D21E99D" w14:textId="77777777">
        <w:tc>
          <w:tcPr>
            <w:tcW w:w="5529" w:type="dxa"/>
          </w:tcPr>
          <w:p w14:paraId="59409265" w14:textId="77777777" w:rsidR="00C37CE9" w:rsidRDefault="008C4A98">
            <w:pPr>
              <w:tabs>
                <w:tab w:val="num" w:pos="561"/>
              </w:tabs>
              <w:spacing w:after="0" w:line="240" w:lineRule="auto"/>
              <w:rPr>
                <w:rFonts w:eastAsia="Times New Roman" w:cs="Times New Roman"/>
                <w:b/>
                <w:sz w:val="20"/>
                <w:szCs w:val="28"/>
                <w:lang w:val="vi-VN"/>
              </w:rPr>
            </w:pPr>
            <w:r>
              <w:rPr>
                <w:rFonts w:eastAsia="Times New Roman" w:cs="Times New Roman"/>
                <w:b/>
                <w:i/>
                <w:sz w:val="24"/>
                <w:szCs w:val="24"/>
                <w:lang w:val="vi-VN"/>
              </w:rPr>
              <w:t>Nơi nhận</w:t>
            </w:r>
            <w:r>
              <w:rPr>
                <w:rFonts w:eastAsia="Times New Roman" w:cs="Times New Roman"/>
                <w:b/>
                <w:sz w:val="24"/>
                <w:szCs w:val="24"/>
                <w:lang w:val="vi-VN"/>
              </w:rPr>
              <w:t>:</w:t>
            </w:r>
            <w:r>
              <w:rPr>
                <w:rFonts w:eastAsia="Times New Roman" w:cs="Times New Roman"/>
                <w:b/>
                <w:szCs w:val="28"/>
                <w:lang w:val="vi-VN"/>
              </w:rPr>
              <w:t xml:space="preserve">                                    </w:t>
            </w:r>
          </w:p>
          <w:p w14:paraId="1D3D17B1" w14:textId="77777777" w:rsidR="00C37CE9" w:rsidRDefault="008C4A98">
            <w:pPr>
              <w:spacing w:after="0" w:line="240" w:lineRule="auto"/>
              <w:rPr>
                <w:rFonts w:eastAsia="Times New Roman" w:cs="Times New Roman"/>
                <w:sz w:val="22"/>
                <w:szCs w:val="20"/>
                <w:lang w:val="vi-VN"/>
              </w:rPr>
            </w:pPr>
            <w:r>
              <w:rPr>
                <w:rFonts w:eastAsia="Times New Roman" w:cs="Times New Roman"/>
                <w:sz w:val="22"/>
                <w:szCs w:val="20"/>
                <w:lang w:val="vi-VN"/>
              </w:rPr>
              <w:t>- Văn phòng Chính phủ;</w:t>
            </w:r>
          </w:p>
          <w:p w14:paraId="4BC2A376" w14:textId="77777777" w:rsidR="00C37CE9" w:rsidRDefault="008C4A98">
            <w:pPr>
              <w:spacing w:after="0" w:line="240" w:lineRule="auto"/>
              <w:rPr>
                <w:rFonts w:eastAsia="Times New Roman" w:cs="Times New Roman"/>
                <w:sz w:val="22"/>
                <w:szCs w:val="20"/>
                <w:lang w:val="vi-VN"/>
              </w:rPr>
            </w:pPr>
            <w:r>
              <w:rPr>
                <w:rFonts w:eastAsia="Times New Roman" w:cs="Times New Roman"/>
                <w:sz w:val="22"/>
                <w:szCs w:val="20"/>
                <w:lang w:val="vi-VN"/>
              </w:rPr>
              <w:t>- Cục Kiểm tra VB và QLXLVPHC - Bộ Tư pháp;</w:t>
            </w:r>
          </w:p>
          <w:p w14:paraId="0505CE9F" w14:textId="0868F570" w:rsidR="00C37CE9" w:rsidRPr="00B17B16" w:rsidRDefault="00D9408A">
            <w:pPr>
              <w:spacing w:after="0" w:line="240" w:lineRule="auto"/>
              <w:rPr>
                <w:rFonts w:eastAsia="Times New Roman" w:cs="Times New Roman"/>
                <w:sz w:val="22"/>
                <w:szCs w:val="20"/>
                <w:lang w:val="vi-VN"/>
              </w:rPr>
            </w:pPr>
            <w:r>
              <w:rPr>
                <w:rFonts w:eastAsia="Times New Roman" w:cs="Times New Roman"/>
                <w:sz w:val="22"/>
                <w:szCs w:val="20"/>
                <w:lang w:val="vi-VN"/>
              </w:rPr>
              <w:t>- Vụ Pháp chế Bộ</w:t>
            </w:r>
            <w:r w:rsidR="008C4A98">
              <w:rPr>
                <w:rFonts w:eastAsia="Times New Roman" w:cs="Times New Roman"/>
                <w:sz w:val="22"/>
                <w:szCs w:val="20"/>
                <w:lang w:val="vi-VN"/>
              </w:rPr>
              <w:t xml:space="preserve"> Nội vụ;</w:t>
            </w:r>
            <w:r w:rsidR="008C4A98" w:rsidRPr="00B17B16">
              <w:rPr>
                <w:rFonts w:eastAsia="Times New Roman" w:cs="Times New Roman"/>
                <w:sz w:val="22"/>
                <w:szCs w:val="20"/>
                <w:lang w:val="vi-VN"/>
              </w:rPr>
              <w:t xml:space="preserve"> </w:t>
            </w:r>
          </w:p>
          <w:p w14:paraId="4AD45AB1" w14:textId="77777777" w:rsidR="00C37CE9" w:rsidRDefault="008C4A98">
            <w:pPr>
              <w:spacing w:after="0" w:line="240" w:lineRule="auto"/>
              <w:rPr>
                <w:rFonts w:eastAsia="Times New Roman" w:cs="Times New Roman"/>
                <w:sz w:val="22"/>
                <w:szCs w:val="20"/>
                <w:lang w:val="vi-VN"/>
              </w:rPr>
            </w:pPr>
            <w:r>
              <w:rPr>
                <w:rFonts w:eastAsia="Times New Roman" w:cs="Times New Roman"/>
                <w:sz w:val="22"/>
                <w:szCs w:val="20"/>
                <w:lang w:val="vi-VN"/>
              </w:rPr>
              <w:t>- TT Tỉnh ủy; TT HĐND;</w:t>
            </w:r>
          </w:p>
          <w:p w14:paraId="4FA8033A" w14:textId="77777777" w:rsidR="00C37CE9" w:rsidRDefault="008C4A98">
            <w:pPr>
              <w:spacing w:after="0" w:line="240" w:lineRule="auto"/>
              <w:rPr>
                <w:rFonts w:eastAsia="Times New Roman" w:cs="Times New Roman"/>
                <w:sz w:val="22"/>
                <w:szCs w:val="20"/>
                <w:lang w:val="vi-VN"/>
              </w:rPr>
            </w:pPr>
            <w:r>
              <w:rPr>
                <w:rFonts w:eastAsia="Times New Roman" w:cs="Times New Roman"/>
                <w:sz w:val="22"/>
                <w:szCs w:val="20"/>
                <w:lang w:val="vi-VN"/>
              </w:rPr>
              <w:t>- Lãnh đạo UBND tỉnh;</w:t>
            </w:r>
          </w:p>
          <w:p w14:paraId="7B90BA7C" w14:textId="77777777" w:rsidR="00C37CE9" w:rsidRDefault="008C4A98">
            <w:pPr>
              <w:spacing w:after="0" w:line="240" w:lineRule="auto"/>
              <w:rPr>
                <w:rFonts w:eastAsia="Times New Roman" w:cs="Times New Roman"/>
                <w:sz w:val="22"/>
                <w:szCs w:val="20"/>
                <w:lang w:val="vi-VN"/>
              </w:rPr>
            </w:pPr>
            <w:r>
              <w:rPr>
                <w:rFonts w:eastAsia="Times New Roman" w:cs="Times New Roman"/>
                <w:sz w:val="22"/>
                <w:szCs w:val="20"/>
                <w:lang w:val="vi-VN"/>
              </w:rPr>
              <w:t>- Đoàn Đại biểu Quốc hội tỉnh;</w:t>
            </w:r>
          </w:p>
          <w:p w14:paraId="7A4F0EE5" w14:textId="77777777" w:rsidR="00C37CE9" w:rsidRDefault="008C4A98">
            <w:pPr>
              <w:spacing w:after="0" w:line="240" w:lineRule="auto"/>
              <w:rPr>
                <w:rFonts w:eastAsia="Times New Roman" w:cs="Times New Roman"/>
                <w:sz w:val="22"/>
                <w:szCs w:val="20"/>
                <w:lang w:val="vi-VN"/>
              </w:rPr>
            </w:pPr>
            <w:r>
              <w:rPr>
                <w:rFonts w:eastAsia="Times New Roman" w:cs="Times New Roman"/>
                <w:sz w:val="22"/>
                <w:szCs w:val="20"/>
                <w:lang w:val="vi-VN"/>
              </w:rPr>
              <w:t>- Ủy ban Mặt trận Tổ quốc Việt Nam tỉnh;</w:t>
            </w:r>
          </w:p>
          <w:p w14:paraId="45FB5E1A" w14:textId="77777777" w:rsidR="00C37CE9" w:rsidRDefault="008C4A98">
            <w:pPr>
              <w:spacing w:after="0" w:line="240" w:lineRule="auto"/>
              <w:rPr>
                <w:rFonts w:eastAsia="Times New Roman" w:cs="Times New Roman"/>
                <w:sz w:val="22"/>
                <w:szCs w:val="20"/>
                <w:lang w:val="vi-VN"/>
              </w:rPr>
            </w:pPr>
            <w:r>
              <w:rPr>
                <w:rFonts w:eastAsia="Times New Roman" w:cs="Times New Roman"/>
                <w:sz w:val="22"/>
                <w:szCs w:val="20"/>
                <w:lang w:val="vi-VN"/>
              </w:rPr>
              <w:t xml:space="preserve">- Như </w:t>
            </w:r>
            <w:r w:rsidRPr="00B17B16">
              <w:rPr>
                <w:rFonts w:eastAsia="Times New Roman" w:cs="Times New Roman"/>
                <w:sz w:val="22"/>
                <w:szCs w:val="20"/>
                <w:lang w:val="vi-VN"/>
              </w:rPr>
              <w:t xml:space="preserve">khoản 2 </w:t>
            </w:r>
            <w:r>
              <w:rPr>
                <w:rFonts w:eastAsia="Times New Roman" w:cs="Times New Roman"/>
                <w:sz w:val="22"/>
                <w:szCs w:val="20"/>
                <w:lang w:val="vi-VN"/>
              </w:rPr>
              <w:t>Điều 2;</w:t>
            </w:r>
          </w:p>
          <w:p w14:paraId="5755EF79" w14:textId="77777777" w:rsidR="00C37CE9" w:rsidRDefault="008C4A98">
            <w:pPr>
              <w:spacing w:after="0" w:line="240" w:lineRule="auto"/>
              <w:rPr>
                <w:rFonts w:eastAsia="Times New Roman" w:cs="Times New Roman"/>
                <w:sz w:val="22"/>
                <w:szCs w:val="20"/>
                <w:lang w:val="vi-VN"/>
              </w:rPr>
            </w:pPr>
            <w:r>
              <w:rPr>
                <w:rFonts w:eastAsia="Times New Roman" w:cs="Times New Roman"/>
                <w:sz w:val="22"/>
                <w:szCs w:val="20"/>
                <w:lang w:val="vi-VN"/>
              </w:rPr>
              <w:t xml:space="preserve">- Báo </w:t>
            </w:r>
            <w:r w:rsidRPr="00B17B16">
              <w:rPr>
                <w:rFonts w:eastAsia="Times New Roman" w:cs="Times New Roman"/>
                <w:sz w:val="22"/>
                <w:szCs w:val="20"/>
                <w:lang w:val="vi-VN"/>
              </w:rPr>
              <w:t xml:space="preserve">và Phát thanh, truyền hình </w:t>
            </w:r>
            <w:r>
              <w:rPr>
                <w:rFonts w:eastAsia="Times New Roman" w:cs="Times New Roman"/>
                <w:sz w:val="22"/>
                <w:szCs w:val="20"/>
                <w:lang w:val="vi-VN"/>
              </w:rPr>
              <w:t>Điện Biên; Cổng Thông tin điện tử tỉnh;</w:t>
            </w:r>
          </w:p>
          <w:p w14:paraId="16D0E19B" w14:textId="77777777" w:rsidR="00C37CE9" w:rsidRDefault="008C4A98">
            <w:pPr>
              <w:spacing w:after="0" w:line="240" w:lineRule="auto"/>
              <w:rPr>
                <w:rFonts w:eastAsia="Times New Roman" w:cs="Times New Roman"/>
                <w:sz w:val="22"/>
                <w:szCs w:val="20"/>
                <w:lang w:val="vi-VN"/>
              </w:rPr>
            </w:pPr>
            <w:r>
              <w:rPr>
                <w:rFonts w:eastAsia="Times New Roman" w:cs="Times New Roman"/>
                <w:sz w:val="22"/>
                <w:szCs w:val="20"/>
                <w:lang w:val="vi-VN"/>
              </w:rPr>
              <w:t xml:space="preserve">- Trung tâm Thông tin - Hội nghị - Nhà khách tỉnh; </w:t>
            </w:r>
          </w:p>
          <w:p w14:paraId="666BB952" w14:textId="77777777" w:rsidR="00C37CE9" w:rsidRDefault="008C4A98">
            <w:pPr>
              <w:tabs>
                <w:tab w:val="left" w:pos="4440"/>
              </w:tabs>
              <w:spacing w:after="0" w:line="240" w:lineRule="auto"/>
              <w:rPr>
                <w:rFonts w:eastAsia="Times New Roman" w:cs="Times New Roman"/>
                <w:sz w:val="20"/>
                <w:szCs w:val="20"/>
              </w:rPr>
            </w:pPr>
            <w:r>
              <w:rPr>
                <w:rFonts w:eastAsia="Times New Roman" w:cs="Times New Roman"/>
                <w:sz w:val="22"/>
                <w:szCs w:val="20"/>
              </w:rPr>
              <w:t>- Lưu VT, NC.</w:t>
            </w:r>
          </w:p>
        </w:tc>
        <w:tc>
          <w:tcPr>
            <w:tcW w:w="3968" w:type="dxa"/>
          </w:tcPr>
          <w:p w14:paraId="4DB1599A" w14:textId="77777777" w:rsidR="00C37CE9" w:rsidRDefault="008C4A98">
            <w:pPr>
              <w:tabs>
                <w:tab w:val="num" w:pos="561"/>
              </w:tabs>
              <w:spacing w:after="0" w:line="240" w:lineRule="auto"/>
              <w:jc w:val="center"/>
              <w:rPr>
                <w:rFonts w:eastAsia="Times New Roman" w:cs="Times New Roman"/>
                <w:b/>
                <w:sz w:val="26"/>
                <w:szCs w:val="28"/>
              </w:rPr>
            </w:pPr>
            <w:r>
              <w:rPr>
                <w:rFonts w:eastAsia="Times New Roman" w:cs="Times New Roman"/>
                <w:b/>
                <w:sz w:val="26"/>
                <w:szCs w:val="28"/>
              </w:rPr>
              <w:t xml:space="preserve">TM. ỦY BAN NHÂN DÂN </w:t>
            </w:r>
          </w:p>
          <w:p w14:paraId="27C7487B" w14:textId="77777777" w:rsidR="00C37CE9" w:rsidRDefault="008C4A98">
            <w:pPr>
              <w:tabs>
                <w:tab w:val="num" w:pos="561"/>
              </w:tabs>
              <w:spacing w:after="0" w:line="240" w:lineRule="auto"/>
              <w:jc w:val="center"/>
              <w:rPr>
                <w:rFonts w:eastAsia="Times New Roman" w:cs="Times New Roman"/>
                <w:b/>
                <w:sz w:val="26"/>
                <w:szCs w:val="28"/>
              </w:rPr>
            </w:pPr>
            <w:r>
              <w:rPr>
                <w:rFonts w:eastAsia="Times New Roman" w:cs="Times New Roman"/>
                <w:b/>
                <w:sz w:val="26"/>
                <w:szCs w:val="28"/>
              </w:rPr>
              <w:t>CHỦ TỊCH</w:t>
            </w:r>
          </w:p>
          <w:p w14:paraId="233460DD" w14:textId="77777777" w:rsidR="00C37CE9" w:rsidRDefault="00C37CE9">
            <w:pPr>
              <w:tabs>
                <w:tab w:val="num" w:pos="561"/>
              </w:tabs>
              <w:spacing w:after="0" w:line="240" w:lineRule="auto"/>
              <w:jc w:val="center"/>
              <w:rPr>
                <w:rFonts w:eastAsia="Times New Roman" w:cs="Times New Roman"/>
                <w:b/>
                <w:sz w:val="26"/>
                <w:szCs w:val="28"/>
              </w:rPr>
            </w:pPr>
          </w:p>
          <w:p w14:paraId="2B74D162" w14:textId="77777777" w:rsidR="00C37CE9" w:rsidRDefault="00C37CE9">
            <w:pPr>
              <w:tabs>
                <w:tab w:val="num" w:pos="561"/>
              </w:tabs>
              <w:spacing w:after="0" w:line="240" w:lineRule="auto"/>
              <w:jc w:val="center"/>
              <w:rPr>
                <w:rFonts w:eastAsia="Times New Roman" w:cs="Times New Roman"/>
                <w:b/>
                <w:sz w:val="26"/>
                <w:szCs w:val="28"/>
              </w:rPr>
            </w:pPr>
          </w:p>
          <w:p w14:paraId="3B9160F0" w14:textId="77777777" w:rsidR="00C37CE9" w:rsidRDefault="00C37CE9">
            <w:pPr>
              <w:tabs>
                <w:tab w:val="num" w:pos="561"/>
              </w:tabs>
              <w:spacing w:after="0" w:line="240" w:lineRule="auto"/>
              <w:jc w:val="center"/>
              <w:rPr>
                <w:rFonts w:eastAsia="Times New Roman" w:cs="Times New Roman"/>
                <w:b/>
                <w:sz w:val="26"/>
                <w:szCs w:val="28"/>
              </w:rPr>
            </w:pPr>
          </w:p>
          <w:p w14:paraId="5340A3D7" w14:textId="77777777" w:rsidR="00C37CE9" w:rsidRDefault="00C37CE9">
            <w:pPr>
              <w:tabs>
                <w:tab w:val="num" w:pos="561"/>
              </w:tabs>
              <w:spacing w:after="0" w:line="240" w:lineRule="auto"/>
              <w:jc w:val="center"/>
              <w:rPr>
                <w:rFonts w:eastAsia="Times New Roman" w:cs="Times New Roman"/>
                <w:b/>
                <w:sz w:val="26"/>
                <w:szCs w:val="28"/>
              </w:rPr>
            </w:pPr>
          </w:p>
          <w:p w14:paraId="71DA41F9" w14:textId="77777777" w:rsidR="00C37CE9" w:rsidRDefault="00C37CE9">
            <w:pPr>
              <w:spacing w:after="0" w:line="240" w:lineRule="auto"/>
              <w:rPr>
                <w:rFonts w:eastAsia="Times New Roman" w:cs="Times New Roman"/>
                <w:sz w:val="20"/>
                <w:szCs w:val="20"/>
              </w:rPr>
            </w:pPr>
          </w:p>
        </w:tc>
      </w:tr>
    </w:tbl>
    <w:p w14:paraId="790C051F" w14:textId="77777777" w:rsidR="00C37CE9" w:rsidRDefault="00C37CE9">
      <w:pPr>
        <w:tabs>
          <w:tab w:val="left" w:pos="1560"/>
        </w:tabs>
      </w:pPr>
    </w:p>
    <w:sectPr w:rsidR="00C37CE9" w:rsidSect="004C0EE6">
      <w:headerReference w:type="even" r:id="rId7"/>
      <w:headerReference w:type="default" r:id="rId8"/>
      <w:footerReference w:type="even" r:id="rId9"/>
      <w:footerReference w:type="default" r:id="rId10"/>
      <w:headerReference w:type="first" r:id="rId11"/>
      <w:pgSz w:w="11907" w:h="16840" w:code="9"/>
      <w:pgMar w:top="1134" w:right="1134" w:bottom="1134" w:left="1701" w:header="567"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273A9" w14:textId="77777777" w:rsidR="003A1649" w:rsidRDefault="003A1649">
      <w:pPr>
        <w:spacing w:after="0" w:line="240" w:lineRule="auto"/>
      </w:pPr>
      <w:r>
        <w:separator/>
      </w:r>
    </w:p>
  </w:endnote>
  <w:endnote w:type="continuationSeparator" w:id="0">
    <w:p w14:paraId="1D4EBF4C" w14:textId="77777777" w:rsidR="003A1649" w:rsidRDefault="003A1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A0A57" w14:textId="77777777" w:rsidR="00C37CE9" w:rsidRDefault="00C37CE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3000D" w14:textId="77777777" w:rsidR="00C37CE9" w:rsidRDefault="00C37CE9">
    <w:pPr>
      <w:pStyle w:val="Footer"/>
      <w:jc w:val="center"/>
    </w:pPr>
  </w:p>
  <w:p w14:paraId="3FC5AD2B" w14:textId="77777777" w:rsidR="00C37CE9" w:rsidRDefault="00C37C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192AE" w14:textId="77777777" w:rsidR="003A1649" w:rsidRDefault="003A1649">
      <w:pPr>
        <w:spacing w:after="0" w:line="240" w:lineRule="auto"/>
      </w:pPr>
      <w:r>
        <w:separator/>
      </w:r>
    </w:p>
  </w:footnote>
  <w:footnote w:type="continuationSeparator" w:id="0">
    <w:p w14:paraId="647E475B" w14:textId="77777777" w:rsidR="003A1649" w:rsidRDefault="003A1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807352"/>
      <w:docPartObj>
        <w:docPartGallery w:val="Page Numbers (Top of Page)"/>
        <w:docPartUnique/>
      </w:docPartObj>
    </w:sdtPr>
    <w:sdtEndPr>
      <w:rPr>
        <w:noProof/>
      </w:rPr>
    </w:sdtEndPr>
    <w:sdtContent>
      <w:p w14:paraId="53652A68" w14:textId="77777777" w:rsidR="00C37CE9" w:rsidRDefault="008C4A98">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6B18BEF5" w14:textId="77777777" w:rsidR="00C37CE9" w:rsidRDefault="00C37CE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215802"/>
      <w:docPartObj>
        <w:docPartGallery w:val="Page Numbers (Top of Page)"/>
        <w:docPartUnique/>
      </w:docPartObj>
    </w:sdtPr>
    <w:sdtEndPr>
      <w:rPr>
        <w:noProof/>
      </w:rPr>
    </w:sdtEndPr>
    <w:sdtContent>
      <w:p w14:paraId="74F10640" w14:textId="2BC9F15C" w:rsidR="00C37CE9" w:rsidRDefault="008C4A98">
        <w:pPr>
          <w:pStyle w:val="Header"/>
          <w:jc w:val="center"/>
        </w:pPr>
        <w:r>
          <w:fldChar w:fldCharType="begin"/>
        </w:r>
        <w:r>
          <w:instrText xml:space="preserve"> PAGE   \* MERGEFORMAT </w:instrText>
        </w:r>
        <w:r>
          <w:fldChar w:fldCharType="separate"/>
        </w:r>
        <w:r w:rsidR="00AB767F">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929BF" w14:textId="77777777" w:rsidR="00C37CE9" w:rsidRDefault="00C37CE9">
    <w:pPr>
      <w:pStyle w:val="Header"/>
      <w:jc w:val="center"/>
    </w:pPr>
  </w:p>
  <w:p w14:paraId="11A37575" w14:textId="77777777" w:rsidR="00C37CE9" w:rsidRDefault="00C37C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CE9"/>
    <w:rsid w:val="001861E8"/>
    <w:rsid w:val="001C0FF0"/>
    <w:rsid w:val="001C4F16"/>
    <w:rsid w:val="002255D0"/>
    <w:rsid w:val="003271B5"/>
    <w:rsid w:val="003A1649"/>
    <w:rsid w:val="003C30CA"/>
    <w:rsid w:val="00465DD8"/>
    <w:rsid w:val="004C0EE6"/>
    <w:rsid w:val="00534513"/>
    <w:rsid w:val="005932E1"/>
    <w:rsid w:val="005B1D39"/>
    <w:rsid w:val="00636942"/>
    <w:rsid w:val="00647C33"/>
    <w:rsid w:val="00850923"/>
    <w:rsid w:val="00877DBD"/>
    <w:rsid w:val="00893606"/>
    <w:rsid w:val="008C4A98"/>
    <w:rsid w:val="008C7B67"/>
    <w:rsid w:val="0096291E"/>
    <w:rsid w:val="00A12A0F"/>
    <w:rsid w:val="00A24D79"/>
    <w:rsid w:val="00A5232E"/>
    <w:rsid w:val="00AB767F"/>
    <w:rsid w:val="00AE7AB3"/>
    <w:rsid w:val="00B17B16"/>
    <w:rsid w:val="00BC7431"/>
    <w:rsid w:val="00C37CE9"/>
    <w:rsid w:val="00CB74A1"/>
    <w:rsid w:val="00CD025D"/>
    <w:rsid w:val="00CD2132"/>
    <w:rsid w:val="00D9408A"/>
    <w:rsid w:val="00DB1E2E"/>
    <w:rsid w:val="00DF404F"/>
    <w:rsid w:val="00DF78D9"/>
    <w:rsid w:val="00E551DD"/>
    <w:rsid w:val="00E94A05"/>
    <w:rsid w:val="00EE329A"/>
    <w:rsid w:val="00F25FC2"/>
    <w:rsid w:val="00FD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25E71"/>
  <w15:docId w15:val="{F7B71125-7A77-4563-913A-81341A70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styleId="PageNumber">
    <w:name w:val="page number"/>
    <w:basedOn w:val="DefaultParagraphFont"/>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rPr>
      <w:rFonts w:eastAsia="Times New Roman" w:cs="Times New Roma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33752-A0EE-41E0-9745-449674FD6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Window10</dc:creator>
  <cp:lastModifiedBy>Admin</cp:lastModifiedBy>
  <cp:revision>28</cp:revision>
  <cp:lastPrinted>2025-08-06T03:38:00Z</cp:lastPrinted>
  <dcterms:created xsi:type="dcterms:W3CDTF">2025-08-06T03:38:00Z</dcterms:created>
  <dcterms:modified xsi:type="dcterms:W3CDTF">2025-09-29T04:03:00Z</dcterms:modified>
</cp:coreProperties>
</file>