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1" w:type="dxa"/>
        <w:tblInd w:w="108" w:type="dxa"/>
        <w:tblLook w:val="01E0" w:firstRow="1" w:lastRow="1" w:firstColumn="1" w:lastColumn="1" w:noHBand="0" w:noVBand="0"/>
      </w:tblPr>
      <w:tblGrid>
        <w:gridCol w:w="3828"/>
        <w:gridCol w:w="5703"/>
      </w:tblGrid>
      <w:tr w:rsidR="00212319" w:rsidRPr="00212319" w14:paraId="6D69A68C" w14:textId="77777777" w:rsidTr="00054E2E">
        <w:trPr>
          <w:trHeight w:val="1276"/>
        </w:trPr>
        <w:tc>
          <w:tcPr>
            <w:tcW w:w="3828" w:type="dxa"/>
          </w:tcPr>
          <w:p w14:paraId="112CA9BD" w14:textId="3C30E627" w:rsidR="00B96279" w:rsidRPr="00212319" w:rsidRDefault="006D0CC8" w:rsidP="0055390F">
            <w:pPr>
              <w:jc w:val="center"/>
              <w:rPr>
                <w:b/>
                <w:bCs/>
                <w:color w:val="000000" w:themeColor="text1"/>
                <w:spacing w:val="-8"/>
                <w:sz w:val="26"/>
                <w:szCs w:val="26"/>
              </w:rPr>
            </w:pPr>
            <w:r w:rsidRPr="00212319">
              <w:rPr>
                <w:b/>
                <w:bCs/>
                <w:color w:val="000000" w:themeColor="text1"/>
                <w:spacing w:val="-8"/>
                <w:sz w:val="26"/>
                <w:szCs w:val="26"/>
              </w:rPr>
              <w:t>ỦY BAN NHÂN DÂN</w:t>
            </w:r>
          </w:p>
          <w:p w14:paraId="42BE15A1" w14:textId="12A6E96C" w:rsidR="00B96279" w:rsidRPr="00E31086" w:rsidRDefault="001F7822" w:rsidP="0055390F">
            <w:pPr>
              <w:jc w:val="center"/>
              <w:rPr>
                <w:b/>
                <w:color w:val="000000" w:themeColor="text1"/>
              </w:rPr>
            </w:pPr>
            <w:r w:rsidRPr="00E31086">
              <w:rPr>
                <w:b/>
                <w:color w:val="000000" w:themeColor="text1"/>
                <w:spacing w:val="-8"/>
              </w:rPr>
              <w:t>TỈNH ĐIỆN BIÊN</w:t>
            </w:r>
          </w:p>
          <w:p w14:paraId="5B7521EC" w14:textId="60F8D4CE" w:rsidR="00B96279" w:rsidRPr="00A77281" w:rsidRDefault="0027712D" w:rsidP="00A77281">
            <w:pPr>
              <w:spacing w:before="360"/>
              <w:jc w:val="center"/>
              <w:rPr>
                <w:noProof/>
                <w:color w:val="000000" w:themeColor="text1"/>
                <w:sz w:val="26"/>
                <w14:ligatures w14:val="standardContextual"/>
              </w:rPr>
            </w:pPr>
            <w:r w:rsidRPr="00212319">
              <w:rPr>
                <w:noProof/>
                <w:color w:val="000000" w:themeColor="text1"/>
                <w:sz w:val="26"/>
                <w14:ligatures w14:val="standardContextual"/>
              </w:rPr>
              <mc:AlternateContent>
                <mc:Choice Requires="wps">
                  <w:drawing>
                    <wp:anchor distT="0" distB="0" distL="114300" distR="114300" simplePos="0" relativeHeight="251660288" behindDoc="0" locked="0" layoutInCell="1" allowOverlap="1" wp14:anchorId="40F26654" wp14:editId="77E6A505">
                      <wp:simplePos x="0" y="0"/>
                      <wp:positionH relativeFrom="column">
                        <wp:posOffset>876935</wp:posOffset>
                      </wp:positionH>
                      <wp:positionV relativeFrom="paragraph">
                        <wp:posOffset>4445</wp:posOffset>
                      </wp:positionV>
                      <wp:extent cx="540000" cy="0"/>
                      <wp:effectExtent l="0" t="0" r="31750" b="19050"/>
                      <wp:wrapNone/>
                      <wp:docPr id="1587160856" name="Đường nối Thẳng 2"/>
                      <wp:cNvGraphicFramePr/>
                      <a:graphic xmlns:a="http://schemas.openxmlformats.org/drawingml/2006/main">
                        <a:graphicData uri="http://schemas.microsoft.com/office/word/2010/wordprocessingShape">
                          <wps:wsp>
                            <wps:cNvCnPr/>
                            <wps:spPr>
                              <a:xfrm>
                                <a:off x="0" y="0"/>
                                <a:ext cx="5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653D47B7" id="Đường nối Thẳng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05pt,.35pt" to="111.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" strokecolor="black [3213]" strokeweight="1pt">
                      <v:stroke joinstyle="miter"/>
                    </v:line>
                  </w:pict>
                </mc:Fallback>
              </mc:AlternateContent>
            </w:r>
            <w:r w:rsidR="00941852" w:rsidRPr="00212319">
              <w:rPr>
                <w:noProof/>
                <w:color w:val="000000" w:themeColor="text1"/>
                <w:sz w:val="26"/>
                <w14:ligatures w14:val="standardContextual"/>
              </w:rPr>
              <w:t xml:space="preserve">Số:   </w:t>
            </w:r>
            <w:r w:rsidR="00054E2E" w:rsidRPr="00212319">
              <w:rPr>
                <w:noProof/>
                <w:color w:val="000000" w:themeColor="text1"/>
                <w:sz w:val="26"/>
                <w14:ligatures w14:val="standardContextual"/>
              </w:rPr>
              <w:t xml:space="preserve"> </w:t>
            </w:r>
            <w:r w:rsidR="00941852" w:rsidRPr="00212319">
              <w:rPr>
                <w:noProof/>
                <w:color w:val="000000" w:themeColor="text1"/>
                <w:sz w:val="26"/>
                <w14:ligatures w14:val="standardContextual"/>
              </w:rPr>
              <w:t xml:space="preserve">   </w:t>
            </w:r>
            <w:r w:rsidR="00054E2E" w:rsidRPr="00212319">
              <w:rPr>
                <w:noProof/>
                <w:color w:val="000000" w:themeColor="text1"/>
                <w:sz w:val="26"/>
                <w14:ligatures w14:val="standardContextual"/>
              </w:rPr>
              <w:t xml:space="preserve"> /2025/QĐ-UBND</w:t>
            </w:r>
          </w:p>
        </w:tc>
        <w:tc>
          <w:tcPr>
            <w:tcW w:w="5703" w:type="dxa"/>
          </w:tcPr>
          <w:p w14:paraId="37A330E7" w14:textId="77777777" w:rsidR="00B96279" w:rsidRPr="00212319" w:rsidRDefault="00B96279" w:rsidP="00B96279">
            <w:pPr>
              <w:jc w:val="center"/>
              <w:rPr>
                <w:b/>
                <w:color w:val="000000" w:themeColor="text1"/>
                <w:spacing w:val="-8"/>
                <w:sz w:val="26"/>
                <w:szCs w:val="24"/>
                <w:lang w:val="vi-VN"/>
              </w:rPr>
            </w:pPr>
            <w:r w:rsidRPr="00212319">
              <w:rPr>
                <w:b/>
                <w:color w:val="000000" w:themeColor="text1"/>
                <w:spacing w:val="-8"/>
                <w:sz w:val="26"/>
                <w:szCs w:val="24"/>
                <w:lang w:val="vi-VN"/>
              </w:rPr>
              <w:t>CỘNG HOÀ XÃ HỘI CHỦ NGHĨA VIỆT NAM</w:t>
            </w:r>
          </w:p>
          <w:p w14:paraId="0A97E36A" w14:textId="77777777" w:rsidR="00B96279" w:rsidRPr="00212319" w:rsidRDefault="00B96279" w:rsidP="00B96279">
            <w:pPr>
              <w:ind w:left="-247" w:firstLine="142"/>
              <w:jc w:val="center"/>
              <w:rPr>
                <w:b/>
                <w:color w:val="000000" w:themeColor="text1"/>
                <w:spacing w:val="-8"/>
              </w:rPr>
            </w:pPr>
            <w:r w:rsidRPr="00212319">
              <w:rPr>
                <w:b/>
                <w:color w:val="000000" w:themeColor="text1"/>
                <w:spacing w:val="-8"/>
              </w:rPr>
              <w:t>Độc lập - Tự do - Hạnh phúc</w:t>
            </w:r>
          </w:p>
          <w:p w14:paraId="04FDC08A" w14:textId="7CF1157C" w:rsidR="00B96279" w:rsidRPr="00212319" w:rsidRDefault="0016299C" w:rsidP="00B96279">
            <w:pPr>
              <w:ind w:firstLine="567"/>
              <w:jc w:val="center"/>
              <w:rPr>
                <w:b/>
                <w:color w:val="000000" w:themeColor="text1"/>
                <w:sz w:val="6"/>
                <w:szCs w:val="16"/>
                <w:lang w:val="es-ES"/>
              </w:rPr>
            </w:pPr>
            <w:r w:rsidRPr="00212319">
              <w:rPr>
                <w:b/>
                <w:noProof/>
                <w:color w:val="000000" w:themeColor="text1"/>
                <w:sz w:val="6"/>
                <w:szCs w:val="16"/>
                <w14:ligatures w14:val="standardContextual"/>
              </w:rPr>
              <mc:AlternateContent>
                <mc:Choice Requires="wps">
                  <w:drawing>
                    <wp:anchor distT="0" distB="0" distL="114300" distR="114300" simplePos="0" relativeHeight="251661312" behindDoc="0" locked="0" layoutInCell="1" allowOverlap="1" wp14:anchorId="47D240BD" wp14:editId="1476D9E3">
                      <wp:simplePos x="0" y="0"/>
                      <wp:positionH relativeFrom="column">
                        <wp:posOffset>692150</wp:posOffset>
                      </wp:positionH>
                      <wp:positionV relativeFrom="paragraph">
                        <wp:posOffset>27305</wp:posOffset>
                      </wp:positionV>
                      <wp:extent cx="2002420" cy="0"/>
                      <wp:effectExtent l="0" t="0" r="36195" b="19050"/>
                      <wp:wrapNone/>
                      <wp:docPr id="551056896" name="Đường nối Thẳng 3"/>
                      <wp:cNvGraphicFramePr/>
                      <a:graphic xmlns:a="http://schemas.openxmlformats.org/drawingml/2006/main">
                        <a:graphicData uri="http://schemas.microsoft.com/office/word/2010/wordprocessingShape">
                          <wps:wsp>
                            <wps:cNvCnPr/>
                            <wps:spPr>
                              <a:xfrm>
                                <a:off x="0" y="0"/>
                                <a:ext cx="20024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683FCA3B" id="Đường nối Thẳng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2.15pt" to="212.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" strokecolor="black [3213]" strokeweight="1pt">
                      <v:stroke joinstyle="miter"/>
                    </v:line>
                  </w:pict>
                </mc:Fallback>
              </mc:AlternateContent>
            </w:r>
          </w:p>
          <w:p w14:paraId="15D026B5" w14:textId="2FFBF459" w:rsidR="00B96279" w:rsidRPr="00212319" w:rsidRDefault="00E75B65" w:rsidP="00E75B65">
            <w:pPr>
              <w:spacing w:before="240"/>
              <w:jc w:val="center"/>
              <w:rPr>
                <w:i/>
                <w:color w:val="000000" w:themeColor="text1"/>
                <w:szCs w:val="16"/>
                <w:lang w:val="vi-VN"/>
              </w:rPr>
            </w:pPr>
            <w:r>
              <w:rPr>
                <w:i/>
                <w:color w:val="000000" w:themeColor="text1"/>
                <w:lang w:val="es-ES"/>
              </w:rPr>
              <w:t xml:space="preserve">  </w:t>
            </w:r>
            <w:r w:rsidR="001F7822">
              <w:rPr>
                <w:i/>
                <w:color w:val="000000" w:themeColor="text1"/>
                <w:lang w:val="es-ES"/>
              </w:rPr>
              <w:t>Điện Biên</w:t>
            </w:r>
            <w:r w:rsidR="00B96279" w:rsidRPr="00212319">
              <w:rPr>
                <w:i/>
                <w:color w:val="000000" w:themeColor="text1"/>
                <w:lang w:val="es-ES"/>
              </w:rPr>
              <w:t xml:space="preserve">, ngày </w:t>
            </w:r>
            <w:r w:rsidR="00C42BFF" w:rsidRPr="00212319">
              <w:rPr>
                <w:i/>
                <w:color w:val="000000" w:themeColor="text1"/>
                <w:lang w:val="es-ES"/>
              </w:rPr>
              <w:t xml:space="preserve">   </w:t>
            </w:r>
            <w:r w:rsidR="00155955" w:rsidRPr="00212319">
              <w:rPr>
                <w:i/>
                <w:color w:val="000000" w:themeColor="text1"/>
                <w:lang w:val="es-ES"/>
              </w:rPr>
              <w:t xml:space="preserve"> </w:t>
            </w:r>
            <w:r w:rsidR="00C42BFF" w:rsidRPr="00212319">
              <w:rPr>
                <w:i/>
                <w:color w:val="000000" w:themeColor="text1"/>
                <w:lang w:val="es-ES"/>
              </w:rPr>
              <w:t xml:space="preserve"> </w:t>
            </w:r>
            <w:r w:rsidR="00B96279" w:rsidRPr="00212319">
              <w:rPr>
                <w:i/>
                <w:color w:val="000000" w:themeColor="text1"/>
                <w:lang w:val="es-ES"/>
              </w:rPr>
              <w:t xml:space="preserve"> tháng </w:t>
            </w:r>
            <w:r>
              <w:rPr>
                <w:i/>
                <w:color w:val="000000" w:themeColor="text1"/>
                <w:lang w:val="es-ES"/>
              </w:rPr>
              <w:t xml:space="preserve">   </w:t>
            </w:r>
            <w:r w:rsidR="00B96279" w:rsidRPr="00212319">
              <w:rPr>
                <w:i/>
                <w:color w:val="000000" w:themeColor="text1"/>
                <w:lang w:val="es-ES"/>
              </w:rPr>
              <w:t xml:space="preserve"> năm 2025</w:t>
            </w:r>
          </w:p>
        </w:tc>
      </w:tr>
    </w:tbl>
    <w:p w14:paraId="1CC47464" w14:textId="20A59E1C" w:rsidR="006D0CC8" w:rsidRPr="00212319" w:rsidRDefault="000D4DFC" w:rsidP="00E75B65">
      <w:pPr>
        <w:widowControl w:val="0"/>
        <w:spacing w:before="60" w:line="320" w:lineRule="exact"/>
        <w:rPr>
          <w:b/>
          <w:bCs/>
          <w:color w:val="000000" w:themeColor="text1"/>
          <w:lang w:val="fr-FR"/>
        </w:rPr>
      </w:pPr>
      <w:r w:rsidRPr="00212319">
        <w:rPr>
          <w:b/>
          <w:bCs/>
          <w:color w:val="000000" w:themeColor="text1"/>
          <w:lang w:val="fr-FR"/>
        </w:rPr>
        <w:t xml:space="preserve">                [DỰ THẢO]</w:t>
      </w:r>
    </w:p>
    <w:p w14:paraId="1177FC1D" w14:textId="77777777" w:rsidR="000D4DFC" w:rsidRPr="00212319" w:rsidRDefault="000D4DFC" w:rsidP="005814C1">
      <w:pPr>
        <w:widowControl w:val="0"/>
        <w:spacing w:line="320" w:lineRule="exact"/>
        <w:jc w:val="center"/>
        <w:rPr>
          <w:bCs/>
          <w:color w:val="000000" w:themeColor="text1"/>
          <w:lang w:val="fr-FR"/>
        </w:rPr>
      </w:pPr>
    </w:p>
    <w:p w14:paraId="30C899B3" w14:textId="1076DD82" w:rsidR="00054E2E" w:rsidRPr="00E75B65" w:rsidRDefault="00054E2E" w:rsidP="00E75B65">
      <w:pPr>
        <w:widowControl w:val="0"/>
        <w:spacing w:before="120" w:after="120" w:line="320" w:lineRule="exact"/>
        <w:jc w:val="center"/>
        <w:rPr>
          <w:b/>
          <w:bCs/>
          <w:color w:val="000000" w:themeColor="text1"/>
          <w:lang w:val="fr-FR"/>
        </w:rPr>
      </w:pPr>
      <w:bookmarkStart w:id="0" w:name="OLE_LINK26"/>
      <w:r w:rsidRPr="00E75B65">
        <w:rPr>
          <w:b/>
          <w:bCs/>
          <w:color w:val="000000" w:themeColor="text1"/>
          <w:lang w:val="fr-FR"/>
        </w:rPr>
        <w:t>QUYẾT ĐỊNH</w:t>
      </w:r>
    </w:p>
    <w:bookmarkEnd w:id="0"/>
    <w:p w14:paraId="66D41170" w14:textId="63CB6BA3" w:rsidR="00DF0199" w:rsidRPr="00E75B65" w:rsidRDefault="00FB35DB" w:rsidP="00E75B65">
      <w:pPr>
        <w:widowControl w:val="0"/>
        <w:spacing w:before="120" w:after="120" w:line="320" w:lineRule="exact"/>
        <w:jc w:val="center"/>
        <w:rPr>
          <w:b/>
          <w:bCs/>
          <w:color w:val="000000" w:themeColor="text1"/>
          <w:lang w:val="fr-FR"/>
        </w:rPr>
      </w:pPr>
      <w:r w:rsidRPr="00E75B65">
        <w:rPr>
          <w:b/>
          <w:bCs/>
          <w:color w:val="000000" w:themeColor="text1"/>
          <w:lang w:val="fr-FR"/>
        </w:rPr>
        <w:t>Phân cấp thẩm quyền</w:t>
      </w:r>
      <w:r w:rsidR="007E2633" w:rsidRPr="00E75B65">
        <w:rPr>
          <w:b/>
          <w:bCs/>
          <w:color w:val="000000" w:themeColor="text1"/>
          <w:lang w:val="fr-FR"/>
        </w:rPr>
        <w:t xml:space="preserve"> thực hiện việc</w:t>
      </w:r>
      <w:r w:rsidRPr="00E75B65">
        <w:rPr>
          <w:b/>
          <w:bCs/>
          <w:color w:val="000000" w:themeColor="text1"/>
          <w:lang w:val="fr-FR"/>
        </w:rPr>
        <w:t xml:space="preserve"> cấp, cấp lại, gia hạn, thu hồi giấy phép lao động và giấy xác nhận không thuộc diện cấp giấy phép lao động</w:t>
      </w:r>
      <w:r w:rsidR="000071CE" w:rsidRPr="00E75B65">
        <w:rPr>
          <w:b/>
          <w:bCs/>
          <w:color w:val="000000" w:themeColor="text1"/>
          <w:lang w:val="fr-FR"/>
        </w:rPr>
        <w:t xml:space="preserve"> </w:t>
      </w:r>
      <w:r w:rsidR="007E2633" w:rsidRPr="00E75B65">
        <w:rPr>
          <w:b/>
          <w:bCs/>
          <w:color w:val="000000" w:themeColor="text1"/>
          <w:lang w:val="fr-FR"/>
        </w:rPr>
        <w:t>đối với người lao động nước ngoài</w:t>
      </w:r>
    </w:p>
    <w:p w14:paraId="1DE6AB0D" w14:textId="5DA5DFBA" w:rsidR="00054E2E" w:rsidRPr="00E75B65" w:rsidRDefault="00054E2E" w:rsidP="00E75B65">
      <w:pPr>
        <w:widowControl w:val="0"/>
        <w:spacing w:before="120" w:after="240" w:line="320" w:lineRule="exact"/>
        <w:jc w:val="center"/>
        <w:rPr>
          <w:bCs/>
          <w:color w:val="000000" w:themeColor="text1"/>
          <w:lang w:val="fr-FR"/>
        </w:rPr>
      </w:pPr>
    </w:p>
    <w:p w14:paraId="77FB8079" w14:textId="18AA6EB5" w:rsidR="00054E2E" w:rsidRPr="00E75B65" w:rsidRDefault="00054E2E" w:rsidP="00E75B65">
      <w:pPr>
        <w:widowControl w:val="0"/>
        <w:spacing w:before="120" w:after="120"/>
        <w:ind w:firstLine="720"/>
        <w:jc w:val="both"/>
        <w:rPr>
          <w:bCs/>
          <w:i/>
          <w:color w:val="000000" w:themeColor="text1"/>
          <w:lang w:val="fr-FR"/>
        </w:rPr>
      </w:pPr>
      <w:bookmarkStart w:id="1" w:name="OLE_LINK4"/>
      <w:bookmarkStart w:id="2" w:name="OLE_LINK6"/>
      <w:r w:rsidRPr="00E75B65">
        <w:rPr>
          <w:bCs/>
          <w:i/>
          <w:color w:val="000000" w:themeColor="text1"/>
          <w:lang w:val="fr-FR"/>
        </w:rPr>
        <w:t xml:space="preserve">Căn cứ Luật Tổ chức chính quyền địa phương </w:t>
      </w:r>
      <w:r w:rsidR="00FB35DB" w:rsidRPr="00E75B65">
        <w:rPr>
          <w:bCs/>
          <w:i/>
          <w:color w:val="000000" w:themeColor="text1"/>
          <w:lang w:val="fr-FR"/>
        </w:rPr>
        <w:t>số 72/2025/QH15</w:t>
      </w:r>
      <w:r w:rsidRPr="00E75B65">
        <w:rPr>
          <w:bCs/>
          <w:i/>
          <w:color w:val="000000" w:themeColor="text1"/>
          <w:lang w:val="fr-FR"/>
        </w:rPr>
        <w:t>;</w:t>
      </w:r>
    </w:p>
    <w:p w14:paraId="4325DB8A" w14:textId="573CC581" w:rsidR="00054E2E" w:rsidRPr="00E75B65" w:rsidRDefault="00054E2E" w:rsidP="00E75B65">
      <w:pPr>
        <w:widowControl w:val="0"/>
        <w:spacing w:before="120" w:after="120"/>
        <w:ind w:firstLine="720"/>
        <w:jc w:val="both"/>
        <w:rPr>
          <w:i/>
          <w:color w:val="000000" w:themeColor="text1"/>
        </w:rPr>
      </w:pPr>
      <w:r w:rsidRPr="00E75B65">
        <w:rPr>
          <w:i/>
          <w:color w:val="000000" w:themeColor="text1"/>
        </w:rPr>
        <w:t>Căn cứ Luật Ban hành văn bản quy phạm pháp luật</w:t>
      </w:r>
      <w:r w:rsidR="000071CE" w:rsidRPr="00E75B65">
        <w:rPr>
          <w:i/>
          <w:color w:val="000000" w:themeColor="text1"/>
        </w:rPr>
        <w:t xml:space="preserve"> số 64/2025/QH15 được </w:t>
      </w:r>
      <w:r w:rsidRPr="00E75B65">
        <w:rPr>
          <w:i/>
          <w:color w:val="000000" w:themeColor="text1"/>
        </w:rPr>
        <w:t>sửa đổi, bổ sung</w:t>
      </w:r>
      <w:r w:rsidR="000071CE" w:rsidRPr="00E75B65">
        <w:rPr>
          <w:i/>
          <w:color w:val="000000" w:themeColor="text1"/>
        </w:rPr>
        <w:t xml:space="preserve"> bởi Luật số 87/2025/QH15</w:t>
      </w:r>
      <w:r w:rsidRPr="00E75B65">
        <w:rPr>
          <w:i/>
          <w:color w:val="000000" w:themeColor="text1"/>
        </w:rPr>
        <w:t>;</w:t>
      </w:r>
    </w:p>
    <w:p w14:paraId="692C7CD1" w14:textId="5F01A8A9" w:rsidR="00E40F2C" w:rsidRPr="00E75B65" w:rsidRDefault="00E40F2C" w:rsidP="00E75B65">
      <w:pPr>
        <w:widowControl w:val="0"/>
        <w:spacing w:before="120" w:after="120"/>
        <w:ind w:firstLine="720"/>
        <w:jc w:val="both"/>
        <w:rPr>
          <w:i/>
          <w:color w:val="000000" w:themeColor="text1"/>
        </w:rPr>
      </w:pPr>
      <w:r w:rsidRPr="00E75B65">
        <w:rPr>
          <w:i/>
          <w:color w:val="000000" w:themeColor="text1"/>
        </w:rPr>
        <w:t>Căn cứ Nghị định số 78/2025/NĐ-CP ngày 01 tháng 4 năm 2025 của Chính phủ quy định chi tiết một số điều và biện pháp thi hành để tổ chức, hướng dẫn thi hành Luật Ban hành văn bản quy phạm pháp luật;</w:t>
      </w:r>
    </w:p>
    <w:p w14:paraId="5DB03B87" w14:textId="4F79D095" w:rsidR="00E40F2C" w:rsidRPr="00E75B65" w:rsidRDefault="00E40F2C" w:rsidP="00E75B65">
      <w:pPr>
        <w:widowControl w:val="0"/>
        <w:spacing w:before="120" w:after="120"/>
        <w:ind w:firstLine="720"/>
        <w:jc w:val="both"/>
        <w:rPr>
          <w:i/>
          <w:color w:val="000000" w:themeColor="text1"/>
        </w:rPr>
      </w:pPr>
      <w:r w:rsidRPr="00E75B65">
        <w:rPr>
          <w:i/>
          <w:color w:val="000000" w:themeColor="text1"/>
        </w:rP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0F43B68E" w14:textId="7F8C4DFC" w:rsidR="000D4DFC" w:rsidRPr="00E75B65" w:rsidRDefault="000D4DFC" w:rsidP="00E75B65">
      <w:pPr>
        <w:spacing w:before="120" w:after="120"/>
        <w:ind w:firstLine="709"/>
        <w:jc w:val="both"/>
        <w:rPr>
          <w:i/>
          <w:color w:val="000000" w:themeColor="text1"/>
        </w:rPr>
      </w:pPr>
      <w:r w:rsidRPr="00E75B65">
        <w:rPr>
          <w:i/>
          <w:color w:val="000000" w:themeColor="text1"/>
        </w:rPr>
        <w:t>Căn cứ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w:t>
      </w:r>
    </w:p>
    <w:p w14:paraId="4828F00A" w14:textId="29A81BE4" w:rsidR="000D4DFC" w:rsidRPr="00E75B65" w:rsidRDefault="00E40F2C" w:rsidP="00E75B65">
      <w:pPr>
        <w:spacing w:before="120" w:after="120"/>
        <w:ind w:firstLine="709"/>
        <w:jc w:val="both"/>
        <w:rPr>
          <w:i/>
          <w:color w:val="000000" w:themeColor="text1"/>
        </w:rPr>
      </w:pPr>
      <w:r w:rsidRPr="00E75B65">
        <w:rPr>
          <w:i/>
          <w:color w:val="000000" w:themeColor="text1"/>
        </w:rPr>
        <w:t xml:space="preserve">Căn cứ </w:t>
      </w:r>
      <w:bookmarkStart w:id="3" w:name="OLE_LINK2"/>
      <w:bookmarkStart w:id="4" w:name="OLE_LINK3"/>
      <w:r w:rsidRPr="00E75B65">
        <w:rPr>
          <w:i/>
          <w:color w:val="000000" w:themeColor="text1"/>
        </w:rPr>
        <w:t xml:space="preserve">Nghị định số 219/2025/NĐ-CP ngày 07/8/2025 của Chính phủ quy định về người </w:t>
      </w:r>
      <w:proofErr w:type="gramStart"/>
      <w:r w:rsidRPr="00E75B65">
        <w:rPr>
          <w:i/>
          <w:color w:val="000000" w:themeColor="text1"/>
        </w:rPr>
        <w:t>lao</w:t>
      </w:r>
      <w:proofErr w:type="gramEnd"/>
      <w:r w:rsidRPr="00E75B65">
        <w:rPr>
          <w:i/>
          <w:color w:val="000000" w:themeColor="text1"/>
        </w:rPr>
        <w:t xml:space="preserve"> động n</w:t>
      </w:r>
      <w:r w:rsidR="00DF0199" w:rsidRPr="00E75B65">
        <w:rPr>
          <w:i/>
          <w:color w:val="000000" w:themeColor="text1"/>
        </w:rPr>
        <w:t>ước ngoài làm việc tại Việt Nam</w:t>
      </w:r>
      <w:bookmarkEnd w:id="3"/>
      <w:bookmarkEnd w:id="4"/>
      <w:r w:rsidR="00DF0199" w:rsidRPr="00E75B65">
        <w:rPr>
          <w:i/>
          <w:color w:val="000000" w:themeColor="text1"/>
        </w:rPr>
        <w:t>;</w:t>
      </w:r>
    </w:p>
    <w:bookmarkEnd w:id="1"/>
    <w:bookmarkEnd w:id="2"/>
    <w:p w14:paraId="5FEE045D" w14:textId="49AC55A9" w:rsidR="00E40F2C" w:rsidRPr="00E75B65" w:rsidRDefault="00C86D5D" w:rsidP="00E75B65">
      <w:pPr>
        <w:widowControl w:val="0"/>
        <w:spacing w:before="120" w:after="120"/>
        <w:ind w:firstLine="709"/>
        <w:jc w:val="both"/>
        <w:rPr>
          <w:bCs/>
          <w:i/>
          <w:color w:val="000000" w:themeColor="text1"/>
          <w:lang w:val="fr-FR"/>
        </w:rPr>
      </w:pPr>
      <w:r w:rsidRPr="00E75B65">
        <w:rPr>
          <w:bCs/>
          <w:i/>
          <w:color w:val="000000" w:themeColor="text1"/>
          <w:lang w:val="fr-FR"/>
        </w:rPr>
        <w:t>Theo đề nghị của</w:t>
      </w:r>
      <w:r w:rsidR="00447480" w:rsidRPr="00E75B65">
        <w:rPr>
          <w:bCs/>
          <w:i/>
          <w:color w:val="000000" w:themeColor="text1"/>
          <w:lang w:val="fr-FR"/>
        </w:rPr>
        <w:t xml:space="preserve"> Giám đốc</w:t>
      </w:r>
      <w:r w:rsidRPr="00E75B65">
        <w:rPr>
          <w:bCs/>
          <w:i/>
          <w:color w:val="000000" w:themeColor="text1"/>
          <w:lang w:val="fr-FR"/>
        </w:rPr>
        <w:t xml:space="preserve"> Sở </w:t>
      </w:r>
      <w:r w:rsidR="00155955" w:rsidRPr="00E75B65">
        <w:rPr>
          <w:bCs/>
          <w:i/>
          <w:color w:val="000000" w:themeColor="text1"/>
          <w:lang w:val="fr-FR"/>
        </w:rPr>
        <w:t>Nội vụ</w:t>
      </w:r>
      <w:r w:rsidR="00E40F2C" w:rsidRPr="00E75B65">
        <w:rPr>
          <w:bCs/>
          <w:i/>
          <w:color w:val="000000" w:themeColor="text1"/>
          <w:lang w:val="fr-FR"/>
        </w:rPr>
        <w:t>;</w:t>
      </w:r>
    </w:p>
    <w:p w14:paraId="56663BE4" w14:textId="448AC63C" w:rsidR="000D4DFC" w:rsidRPr="00E75B65" w:rsidRDefault="00DE731C" w:rsidP="00E75B65">
      <w:pPr>
        <w:widowControl w:val="0"/>
        <w:spacing w:before="120" w:after="120"/>
        <w:ind w:firstLine="709"/>
        <w:jc w:val="both"/>
        <w:rPr>
          <w:bCs/>
          <w:i/>
          <w:color w:val="000000" w:themeColor="text1"/>
          <w:lang w:val="fr-FR"/>
        </w:rPr>
      </w:pPr>
      <w:r w:rsidRPr="00E75B65">
        <w:rPr>
          <w:bCs/>
          <w:i/>
          <w:color w:val="000000" w:themeColor="text1"/>
          <w:lang w:val="fr-FR"/>
        </w:rPr>
        <w:t>Ủy ban nhân dân</w:t>
      </w:r>
      <w:r w:rsidR="00E40F2C" w:rsidRPr="00E75B65">
        <w:rPr>
          <w:bCs/>
          <w:i/>
          <w:color w:val="000000" w:themeColor="text1"/>
          <w:lang w:val="fr-FR"/>
        </w:rPr>
        <w:t xml:space="preserve"> </w:t>
      </w:r>
      <w:r w:rsidR="007B127A" w:rsidRPr="00E75B65">
        <w:rPr>
          <w:bCs/>
          <w:i/>
          <w:color w:val="000000" w:themeColor="text1"/>
          <w:lang w:val="fr-FR"/>
        </w:rPr>
        <w:t xml:space="preserve">tỉnh </w:t>
      </w:r>
      <w:r w:rsidR="00E40F2C" w:rsidRPr="00E75B65">
        <w:rPr>
          <w:bCs/>
          <w:i/>
          <w:color w:val="000000" w:themeColor="text1"/>
          <w:lang w:val="fr-FR"/>
        </w:rPr>
        <w:t xml:space="preserve">ban hành Quyết định </w:t>
      </w:r>
      <w:bookmarkStart w:id="5" w:name="OLE_LINK1"/>
      <w:bookmarkStart w:id="6" w:name="OLE_LINK5"/>
      <w:r w:rsidR="00E40F2C" w:rsidRPr="00E75B65">
        <w:rPr>
          <w:bCs/>
          <w:i/>
          <w:color w:val="000000" w:themeColor="text1"/>
          <w:lang w:val="fr-FR"/>
        </w:rPr>
        <w:t>phân cấp</w:t>
      </w:r>
      <w:r w:rsidR="000071CE" w:rsidRPr="00E75B65">
        <w:rPr>
          <w:bCs/>
          <w:i/>
          <w:color w:val="000000" w:themeColor="text1"/>
          <w:lang w:val="fr-FR"/>
        </w:rPr>
        <w:t xml:space="preserve"> cho cơ quan có thẩm quyền</w:t>
      </w:r>
      <w:r w:rsidR="00E40F2C" w:rsidRPr="00E75B65">
        <w:rPr>
          <w:bCs/>
          <w:i/>
          <w:color w:val="000000" w:themeColor="text1"/>
          <w:lang w:val="fr-FR"/>
        </w:rPr>
        <w:t xml:space="preserve"> </w:t>
      </w:r>
      <w:r w:rsidR="007E2633" w:rsidRPr="00E75B65">
        <w:rPr>
          <w:bCs/>
          <w:i/>
          <w:color w:val="000000" w:themeColor="text1"/>
          <w:lang w:val="fr-FR"/>
        </w:rPr>
        <w:t xml:space="preserve">thực hiện việc </w:t>
      </w:r>
      <w:r w:rsidR="00E40F2C" w:rsidRPr="00E75B65">
        <w:rPr>
          <w:bCs/>
          <w:i/>
          <w:color w:val="000000" w:themeColor="text1"/>
          <w:lang w:val="fr-FR"/>
        </w:rPr>
        <w:t>cấp</w:t>
      </w:r>
      <w:r w:rsidR="004D4628" w:rsidRPr="00E75B65">
        <w:rPr>
          <w:i/>
          <w:color w:val="000000" w:themeColor="text1"/>
        </w:rPr>
        <w:t>, cấp lại, gia hạn, thu hồi giấy phép lao động và giấy xác nhận không thuộc diện cấp giấy phép lao động</w:t>
      </w:r>
      <w:bookmarkEnd w:id="5"/>
      <w:bookmarkEnd w:id="6"/>
      <w:r w:rsidR="007E2633" w:rsidRPr="00E75B65">
        <w:rPr>
          <w:i/>
          <w:color w:val="000000" w:themeColor="text1"/>
        </w:rPr>
        <w:t xml:space="preserve"> đối với người lao động nước ngoài</w:t>
      </w:r>
      <w:r w:rsidR="00E40F2C" w:rsidRPr="00E75B65">
        <w:rPr>
          <w:i/>
          <w:color w:val="000000" w:themeColor="text1"/>
        </w:rPr>
        <w:t>.</w:t>
      </w:r>
    </w:p>
    <w:p w14:paraId="433C2B1B" w14:textId="727859DF" w:rsidR="000071CE" w:rsidRPr="00E75B65" w:rsidRDefault="00E40F2C" w:rsidP="00E75B65">
      <w:pPr>
        <w:widowControl w:val="0"/>
        <w:spacing w:before="120" w:after="120"/>
        <w:ind w:firstLine="709"/>
        <w:jc w:val="both"/>
        <w:rPr>
          <w:b/>
          <w:bCs/>
          <w:color w:val="000000" w:themeColor="text1"/>
          <w:lang w:val="fr-FR"/>
        </w:rPr>
      </w:pPr>
      <w:bookmarkStart w:id="7" w:name="OLE_LINK20"/>
      <w:bookmarkStart w:id="8" w:name="OLE_LINK21"/>
      <w:bookmarkStart w:id="9" w:name="OLE_LINK7"/>
      <w:r w:rsidRPr="00E75B65">
        <w:rPr>
          <w:b/>
          <w:bCs/>
          <w:color w:val="000000" w:themeColor="text1"/>
          <w:lang w:val="fr-FR"/>
        </w:rPr>
        <w:t xml:space="preserve">Điều 1. </w:t>
      </w:r>
      <w:r w:rsidR="000071CE" w:rsidRPr="00E75B65">
        <w:rPr>
          <w:b/>
          <w:bCs/>
          <w:color w:val="000000" w:themeColor="text1"/>
          <w:lang w:val="fr-FR"/>
        </w:rPr>
        <w:t xml:space="preserve">Phân cấp thẩm quyền </w:t>
      </w:r>
      <w:r w:rsidR="00E41A07" w:rsidRPr="00E75B65">
        <w:rPr>
          <w:b/>
          <w:bCs/>
          <w:color w:val="000000" w:themeColor="text1"/>
          <w:lang w:val="fr-FR"/>
        </w:rPr>
        <w:t xml:space="preserve">thực hiện việc </w:t>
      </w:r>
      <w:r w:rsidR="000071CE" w:rsidRPr="00E75B65">
        <w:rPr>
          <w:b/>
          <w:bCs/>
          <w:color w:val="000000" w:themeColor="text1"/>
          <w:lang w:val="fr-FR"/>
        </w:rPr>
        <w:t>cấp, cấp lại</w:t>
      </w:r>
      <w:r w:rsidR="000071CE" w:rsidRPr="00E75B65">
        <w:rPr>
          <w:b/>
          <w:iCs/>
          <w:color w:val="000000" w:themeColor="text1"/>
        </w:rPr>
        <w:t xml:space="preserve">, gia hạn, thu hồi giấy phép lao động và </w:t>
      </w:r>
      <w:r w:rsidR="000071CE" w:rsidRPr="00E75B65">
        <w:rPr>
          <w:b/>
          <w:color w:val="000000" w:themeColor="text1"/>
        </w:rPr>
        <w:t>giấy xác nhận không thuộc diện cấp giấy phép lao động đối với người lao động nước ngoài như sau:</w:t>
      </w:r>
    </w:p>
    <w:p w14:paraId="7171B46D" w14:textId="038F465B" w:rsidR="00E40F2C" w:rsidRPr="00E75B65" w:rsidRDefault="000071CE" w:rsidP="00E75B65">
      <w:pPr>
        <w:widowControl w:val="0"/>
        <w:spacing w:before="120" w:after="120"/>
        <w:ind w:firstLine="709"/>
        <w:jc w:val="both"/>
        <w:rPr>
          <w:color w:val="000000" w:themeColor="text1"/>
        </w:rPr>
      </w:pPr>
      <w:r w:rsidRPr="00E75B65">
        <w:rPr>
          <w:color w:val="000000" w:themeColor="text1"/>
        </w:rPr>
        <w:t xml:space="preserve">Thẩm quyền </w:t>
      </w:r>
      <w:r w:rsidR="007E2633" w:rsidRPr="00E75B65">
        <w:rPr>
          <w:color w:val="000000" w:themeColor="text1"/>
        </w:rPr>
        <w:t xml:space="preserve">thực hiện việc </w:t>
      </w:r>
      <w:r w:rsidR="00E40F2C" w:rsidRPr="00E75B65">
        <w:rPr>
          <w:iCs/>
          <w:color w:val="000000" w:themeColor="text1"/>
        </w:rPr>
        <w:t xml:space="preserve">cấp, cấp lại, gia hạn, thu hồi giấy phép lao động và </w:t>
      </w:r>
      <w:r w:rsidR="00E40F2C" w:rsidRPr="00E75B65">
        <w:rPr>
          <w:color w:val="000000" w:themeColor="text1"/>
        </w:rPr>
        <w:t xml:space="preserve">giấy xác nhận không thuộc diện cấp giấy phép lao động đối với người </w:t>
      </w:r>
      <w:r w:rsidR="00E40F2C" w:rsidRPr="00E75B65">
        <w:rPr>
          <w:color w:val="000000" w:themeColor="text1"/>
        </w:rPr>
        <w:lastRenderedPageBreak/>
        <w:t>lao động nước ngoài quy định tại</w:t>
      </w:r>
      <w:r w:rsidRPr="00E75B65">
        <w:rPr>
          <w:color w:val="000000" w:themeColor="text1"/>
        </w:rPr>
        <w:t xml:space="preserve"> khoản 1 Điều 4</w:t>
      </w:r>
      <w:r w:rsidR="00E40F2C" w:rsidRPr="00E75B65">
        <w:rPr>
          <w:color w:val="000000" w:themeColor="text1"/>
        </w:rPr>
        <w:t xml:space="preserve"> Nghị định số 219/2025/NĐ-CP ngày 07 tháng 8 năm 2025 của Chính phủ quy định về người lao động nước ngoài làm việc tại Việt Nam</w:t>
      </w:r>
      <w:r w:rsidRPr="00E75B65">
        <w:rPr>
          <w:color w:val="000000" w:themeColor="text1"/>
        </w:rPr>
        <w:t xml:space="preserve"> do Sở Nội vụ thực hiện.</w:t>
      </w:r>
    </w:p>
    <w:p w14:paraId="6DF6A6F6" w14:textId="768B2BE9" w:rsidR="000D4DFC" w:rsidRPr="00E75B65" w:rsidRDefault="000D4DFC" w:rsidP="00E75B65">
      <w:pPr>
        <w:widowControl w:val="0"/>
        <w:spacing w:before="120" w:after="120"/>
        <w:ind w:firstLine="709"/>
        <w:jc w:val="both"/>
        <w:rPr>
          <w:b/>
          <w:color w:val="000000" w:themeColor="text1"/>
        </w:rPr>
      </w:pPr>
      <w:bookmarkStart w:id="10" w:name="OLE_LINK22"/>
      <w:bookmarkEnd w:id="7"/>
      <w:bookmarkEnd w:id="8"/>
      <w:bookmarkEnd w:id="9"/>
      <w:proofErr w:type="gramStart"/>
      <w:r w:rsidRPr="00E75B65">
        <w:rPr>
          <w:b/>
          <w:color w:val="000000" w:themeColor="text1"/>
        </w:rPr>
        <w:t>Điều 2.</w:t>
      </w:r>
      <w:proofErr w:type="gramEnd"/>
      <w:r w:rsidRPr="00E75B65">
        <w:rPr>
          <w:b/>
          <w:color w:val="000000" w:themeColor="text1"/>
        </w:rPr>
        <w:t xml:space="preserve"> Hiệu lực thi hành</w:t>
      </w:r>
    </w:p>
    <w:p w14:paraId="54207970" w14:textId="55D8B7F9" w:rsidR="000D4DFC" w:rsidRPr="00E75B65" w:rsidRDefault="000D4DFC" w:rsidP="00E75B65">
      <w:pPr>
        <w:widowControl w:val="0"/>
        <w:spacing w:before="120" w:after="120"/>
        <w:ind w:firstLine="709"/>
        <w:jc w:val="both"/>
        <w:rPr>
          <w:color w:val="000000" w:themeColor="text1"/>
        </w:rPr>
      </w:pPr>
      <w:proofErr w:type="gramStart"/>
      <w:r w:rsidRPr="00E75B65">
        <w:rPr>
          <w:color w:val="000000" w:themeColor="text1"/>
        </w:rPr>
        <w:t>Quyết định này có hiệu lực</w:t>
      </w:r>
      <w:r w:rsidR="00702BB0" w:rsidRPr="00E75B65">
        <w:rPr>
          <w:color w:val="000000" w:themeColor="text1"/>
        </w:rPr>
        <w:t xml:space="preserve"> thi hành</w:t>
      </w:r>
      <w:r w:rsidRPr="00E75B65">
        <w:rPr>
          <w:color w:val="000000" w:themeColor="text1"/>
        </w:rPr>
        <w:t xml:space="preserve"> kể từ ngày </w:t>
      </w:r>
      <w:bookmarkEnd w:id="10"/>
      <w:r w:rsidR="000071CE" w:rsidRPr="00E75B65">
        <w:rPr>
          <w:color w:val="000000" w:themeColor="text1"/>
        </w:rPr>
        <w:t xml:space="preserve">… tháng </w:t>
      </w:r>
      <w:r w:rsidR="00E75B65">
        <w:rPr>
          <w:color w:val="000000" w:themeColor="text1"/>
        </w:rPr>
        <w:t xml:space="preserve">   </w:t>
      </w:r>
      <w:r w:rsidR="000071CE" w:rsidRPr="00E75B65">
        <w:rPr>
          <w:color w:val="000000" w:themeColor="text1"/>
        </w:rPr>
        <w:t xml:space="preserve"> năm 2025.</w:t>
      </w:r>
      <w:proofErr w:type="gramEnd"/>
    </w:p>
    <w:p w14:paraId="2C98583F" w14:textId="24FDC7CA" w:rsidR="000D4DFC" w:rsidRPr="00E75B65" w:rsidRDefault="000D4DFC" w:rsidP="00E75B65">
      <w:pPr>
        <w:widowControl w:val="0"/>
        <w:spacing w:before="120" w:after="120"/>
        <w:ind w:firstLine="709"/>
        <w:jc w:val="both"/>
        <w:rPr>
          <w:b/>
          <w:color w:val="000000" w:themeColor="text1"/>
        </w:rPr>
      </w:pPr>
      <w:bookmarkStart w:id="11" w:name="OLE_LINK23"/>
      <w:bookmarkStart w:id="12" w:name="OLE_LINK24"/>
      <w:proofErr w:type="gramStart"/>
      <w:r w:rsidRPr="00E75B65">
        <w:rPr>
          <w:b/>
          <w:color w:val="000000" w:themeColor="text1"/>
        </w:rPr>
        <w:t>Điều 3</w:t>
      </w:r>
      <w:r w:rsidR="00E40F2C" w:rsidRPr="00E75B65">
        <w:rPr>
          <w:b/>
          <w:color w:val="000000" w:themeColor="text1"/>
        </w:rPr>
        <w:t>.</w:t>
      </w:r>
      <w:proofErr w:type="gramEnd"/>
      <w:r w:rsidRPr="00E75B65">
        <w:rPr>
          <w:b/>
          <w:color w:val="000000" w:themeColor="text1"/>
        </w:rPr>
        <w:t xml:space="preserve"> Trách nhiệm thi hành</w:t>
      </w:r>
    </w:p>
    <w:bookmarkEnd w:id="11"/>
    <w:bookmarkEnd w:id="12"/>
    <w:p w14:paraId="3333DAD5" w14:textId="45B2AD3F" w:rsidR="00E40F2C" w:rsidRPr="00E75B65" w:rsidRDefault="00AA64FC" w:rsidP="00E75B65">
      <w:pPr>
        <w:widowControl w:val="0"/>
        <w:spacing w:before="120" w:after="360"/>
        <w:ind w:firstLine="709"/>
        <w:jc w:val="both"/>
        <w:rPr>
          <w:bCs/>
          <w:color w:val="000000" w:themeColor="text1"/>
          <w:lang w:val="fr-FR"/>
        </w:rPr>
      </w:pPr>
      <w:r w:rsidRPr="00E75B65">
        <w:rPr>
          <w:color w:val="000000" w:themeColor="text1"/>
        </w:rPr>
        <w:t xml:space="preserve">Chánh Văn phòng </w:t>
      </w:r>
      <w:r w:rsidR="00E40F2C" w:rsidRPr="00E75B65">
        <w:rPr>
          <w:color w:val="000000" w:themeColor="text1"/>
        </w:rPr>
        <w:t>Ủy ban nhân dân tỉnh; Giám đốc Sở Nội vụ; Thủ trưởng các cơ quan, đơn vị, các tổ chức, cá nhân có liên quan chịu trách nhiệm thi hành quyết định này.</w:t>
      </w:r>
      <w:r w:rsidR="000D4DFC" w:rsidRPr="00E75B65">
        <w:rPr>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6F40D4" w:rsidRPr="00212319" w14:paraId="7F778E0A" w14:textId="77777777" w:rsidTr="00792C03">
        <w:tc>
          <w:tcPr>
            <w:tcW w:w="4678" w:type="dxa"/>
          </w:tcPr>
          <w:p w14:paraId="259E9F38" w14:textId="441C89C0" w:rsidR="006F40D4" w:rsidRPr="00212319" w:rsidRDefault="006F40D4" w:rsidP="006F40D4">
            <w:pPr>
              <w:widowControl w:val="0"/>
              <w:jc w:val="both"/>
              <w:rPr>
                <w:b/>
                <w:i/>
                <w:iCs/>
                <w:color w:val="000000" w:themeColor="text1"/>
                <w:sz w:val="24"/>
                <w:szCs w:val="24"/>
                <w:lang w:val="fr-FR"/>
              </w:rPr>
            </w:pPr>
            <w:r w:rsidRPr="00212319">
              <w:rPr>
                <w:b/>
                <w:i/>
                <w:iCs/>
                <w:color w:val="000000" w:themeColor="text1"/>
                <w:sz w:val="24"/>
                <w:szCs w:val="24"/>
                <w:lang w:val="fr-FR"/>
              </w:rPr>
              <w:t>Nơi nhận:</w:t>
            </w:r>
          </w:p>
          <w:p w14:paraId="3C200454" w14:textId="36E831A8" w:rsidR="000D4DFC" w:rsidRPr="00212319" w:rsidRDefault="00C42BFF" w:rsidP="006F40D4">
            <w:pPr>
              <w:widowControl w:val="0"/>
              <w:jc w:val="both"/>
              <w:rPr>
                <w:bCs/>
                <w:color w:val="000000" w:themeColor="text1"/>
                <w:sz w:val="22"/>
                <w:szCs w:val="22"/>
                <w:lang w:val="fr-FR"/>
              </w:rPr>
            </w:pPr>
            <w:r w:rsidRPr="00212319">
              <w:rPr>
                <w:bCs/>
                <w:color w:val="000000" w:themeColor="text1"/>
                <w:sz w:val="22"/>
                <w:szCs w:val="22"/>
                <w:lang w:val="fr-FR"/>
              </w:rPr>
              <w:t xml:space="preserve">- </w:t>
            </w:r>
            <w:r w:rsidR="000D4DFC" w:rsidRPr="00212319">
              <w:rPr>
                <w:bCs/>
                <w:color w:val="000000" w:themeColor="text1"/>
                <w:sz w:val="22"/>
                <w:szCs w:val="22"/>
                <w:lang w:val="fr-FR"/>
              </w:rPr>
              <w:t xml:space="preserve">Bộ Nội vụ </w:t>
            </w:r>
            <w:r w:rsidR="000D4DFC" w:rsidRPr="00212319">
              <w:rPr>
                <w:bCs/>
                <w:i/>
                <w:color w:val="000000" w:themeColor="text1"/>
                <w:sz w:val="22"/>
                <w:szCs w:val="22"/>
                <w:lang w:val="fr-FR"/>
              </w:rPr>
              <w:t>(b/c);</w:t>
            </w:r>
          </w:p>
          <w:p w14:paraId="2CACD110" w14:textId="34AACFA7" w:rsidR="000D4DFC" w:rsidRPr="00212319" w:rsidRDefault="000D4DFC" w:rsidP="006F40D4">
            <w:pPr>
              <w:widowControl w:val="0"/>
              <w:jc w:val="both"/>
              <w:rPr>
                <w:bCs/>
                <w:color w:val="000000" w:themeColor="text1"/>
                <w:sz w:val="22"/>
                <w:szCs w:val="22"/>
                <w:lang w:val="fr-FR"/>
              </w:rPr>
            </w:pPr>
            <w:r w:rsidRPr="00212319">
              <w:rPr>
                <w:bCs/>
                <w:color w:val="000000" w:themeColor="text1"/>
                <w:sz w:val="22"/>
                <w:szCs w:val="22"/>
                <w:lang w:val="fr-FR"/>
              </w:rPr>
              <w:t xml:space="preserve">- TT Tỉnh uỷ, TT HĐND tỉnh </w:t>
            </w:r>
            <w:r w:rsidRPr="00212319">
              <w:rPr>
                <w:bCs/>
                <w:i/>
                <w:color w:val="000000" w:themeColor="text1"/>
                <w:sz w:val="22"/>
                <w:szCs w:val="22"/>
                <w:lang w:val="fr-FR"/>
              </w:rPr>
              <w:t>(b/c)</w:t>
            </w:r>
            <w:r w:rsidRPr="00212319">
              <w:rPr>
                <w:bCs/>
                <w:color w:val="000000" w:themeColor="text1"/>
                <w:sz w:val="22"/>
                <w:szCs w:val="22"/>
                <w:lang w:val="fr-FR"/>
              </w:rPr>
              <w:t>;</w:t>
            </w:r>
          </w:p>
          <w:p w14:paraId="17ED025A" w14:textId="6A477408" w:rsidR="000D4DFC" w:rsidRPr="00212319" w:rsidRDefault="000D4DFC" w:rsidP="006F40D4">
            <w:pPr>
              <w:widowControl w:val="0"/>
              <w:jc w:val="both"/>
              <w:rPr>
                <w:bCs/>
                <w:color w:val="000000" w:themeColor="text1"/>
                <w:sz w:val="22"/>
                <w:szCs w:val="22"/>
                <w:lang w:val="fr-FR"/>
              </w:rPr>
            </w:pPr>
            <w:r w:rsidRPr="00212319">
              <w:rPr>
                <w:bCs/>
                <w:color w:val="000000" w:themeColor="text1"/>
                <w:sz w:val="22"/>
                <w:szCs w:val="22"/>
                <w:lang w:val="fr-FR"/>
              </w:rPr>
              <w:t>- Vụ Pháp chế, Bộ Nội vụ;</w:t>
            </w:r>
          </w:p>
          <w:p w14:paraId="66D0E24A" w14:textId="2433656F" w:rsidR="000D4DFC" w:rsidRPr="00212319" w:rsidRDefault="000D4DFC" w:rsidP="006F40D4">
            <w:pPr>
              <w:widowControl w:val="0"/>
              <w:jc w:val="both"/>
              <w:rPr>
                <w:bCs/>
                <w:color w:val="000000" w:themeColor="text1"/>
                <w:sz w:val="22"/>
                <w:szCs w:val="22"/>
                <w:lang w:val="fr-FR"/>
              </w:rPr>
            </w:pPr>
            <w:r w:rsidRPr="00212319">
              <w:rPr>
                <w:bCs/>
                <w:color w:val="000000" w:themeColor="text1"/>
                <w:sz w:val="22"/>
                <w:szCs w:val="22"/>
                <w:lang w:val="fr-FR"/>
              </w:rPr>
              <w:t>- Cục Kiểm tra văn bản và Quản lý xử lý vi phạm hành chính, Bộ Tư pháp;</w:t>
            </w:r>
          </w:p>
          <w:p w14:paraId="78C1176B" w14:textId="73F71641" w:rsidR="000D4DFC" w:rsidRPr="00212319" w:rsidRDefault="000D4DFC" w:rsidP="006F40D4">
            <w:pPr>
              <w:widowControl w:val="0"/>
              <w:jc w:val="both"/>
              <w:rPr>
                <w:bCs/>
                <w:color w:val="000000" w:themeColor="text1"/>
                <w:sz w:val="22"/>
                <w:szCs w:val="22"/>
                <w:lang w:val="fr-FR"/>
              </w:rPr>
            </w:pPr>
            <w:r w:rsidRPr="00212319">
              <w:rPr>
                <w:bCs/>
                <w:color w:val="000000" w:themeColor="text1"/>
                <w:sz w:val="22"/>
                <w:szCs w:val="22"/>
                <w:lang w:val="fr-FR"/>
              </w:rPr>
              <w:t>- Ủy ban Mặt trận Tổ quốc Việt Nam tỉnh;</w:t>
            </w:r>
          </w:p>
          <w:p w14:paraId="121B9712" w14:textId="0E36419B" w:rsidR="00B701DB" w:rsidRPr="00212319" w:rsidRDefault="000D4DFC" w:rsidP="006F40D4">
            <w:pPr>
              <w:widowControl w:val="0"/>
              <w:jc w:val="both"/>
              <w:rPr>
                <w:bCs/>
                <w:color w:val="000000" w:themeColor="text1"/>
                <w:sz w:val="22"/>
                <w:szCs w:val="22"/>
                <w:lang w:val="fr-FR"/>
              </w:rPr>
            </w:pPr>
            <w:r w:rsidRPr="00212319">
              <w:rPr>
                <w:bCs/>
                <w:color w:val="000000" w:themeColor="text1"/>
                <w:sz w:val="22"/>
                <w:szCs w:val="22"/>
                <w:lang w:val="fr-FR"/>
              </w:rPr>
              <w:t>- Chủ tịch, các PCT UBND tỉnh;</w:t>
            </w:r>
          </w:p>
          <w:p w14:paraId="06A7E3E5" w14:textId="48FD0F0B" w:rsidR="000D4DFC" w:rsidRPr="00212319" w:rsidRDefault="000D4DFC" w:rsidP="006F40D4">
            <w:pPr>
              <w:widowControl w:val="0"/>
              <w:jc w:val="both"/>
              <w:rPr>
                <w:bCs/>
                <w:color w:val="000000" w:themeColor="text1"/>
                <w:sz w:val="22"/>
                <w:szCs w:val="22"/>
                <w:lang w:val="fr-FR"/>
              </w:rPr>
            </w:pPr>
            <w:r w:rsidRPr="00212319">
              <w:rPr>
                <w:bCs/>
                <w:color w:val="000000" w:themeColor="text1"/>
                <w:sz w:val="22"/>
                <w:szCs w:val="22"/>
                <w:lang w:val="fr-FR"/>
              </w:rPr>
              <w:t xml:space="preserve">- </w:t>
            </w:r>
            <w:r w:rsidR="00B701DB" w:rsidRPr="00212319">
              <w:rPr>
                <w:bCs/>
                <w:color w:val="000000" w:themeColor="text1"/>
                <w:sz w:val="22"/>
                <w:szCs w:val="22"/>
                <w:lang w:val="fr-FR"/>
              </w:rPr>
              <w:t>Đoàn Đại biểu Quốc hội tỉnh;</w:t>
            </w:r>
          </w:p>
          <w:p w14:paraId="2F36EB6B" w14:textId="68DA1287" w:rsidR="00B701DB" w:rsidRPr="00212319" w:rsidRDefault="00B701DB" w:rsidP="006F40D4">
            <w:pPr>
              <w:widowControl w:val="0"/>
              <w:jc w:val="both"/>
              <w:rPr>
                <w:bCs/>
                <w:color w:val="000000" w:themeColor="text1"/>
                <w:sz w:val="22"/>
                <w:szCs w:val="22"/>
                <w:lang w:val="fr-FR"/>
              </w:rPr>
            </w:pPr>
            <w:r w:rsidRPr="00212319">
              <w:rPr>
                <w:bCs/>
                <w:color w:val="000000" w:themeColor="text1"/>
                <w:sz w:val="22"/>
                <w:szCs w:val="22"/>
                <w:lang w:val="fr-FR"/>
              </w:rPr>
              <w:t>- Như Điều 3;</w:t>
            </w:r>
          </w:p>
          <w:p w14:paraId="25383561" w14:textId="14E491DA" w:rsidR="00B701DB" w:rsidRPr="00212319" w:rsidRDefault="00B701DB" w:rsidP="006F40D4">
            <w:pPr>
              <w:widowControl w:val="0"/>
              <w:jc w:val="both"/>
              <w:rPr>
                <w:bCs/>
                <w:color w:val="000000" w:themeColor="text1"/>
                <w:sz w:val="22"/>
                <w:szCs w:val="22"/>
                <w:lang w:val="fr-FR"/>
              </w:rPr>
            </w:pPr>
            <w:r w:rsidRPr="00212319">
              <w:rPr>
                <w:bCs/>
                <w:color w:val="000000" w:themeColor="text1"/>
                <w:sz w:val="22"/>
                <w:szCs w:val="22"/>
                <w:lang w:val="fr-FR"/>
              </w:rPr>
              <w:t>- Văn phòng Đoàn ĐBQH và HĐND tỉnh;</w:t>
            </w:r>
          </w:p>
          <w:p w14:paraId="1FBC1BB5" w14:textId="167C07AF" w:rsidR="00B701DB" w:rsidRPr="00212319" w:rsidRDefault="00B701DB" w:rsidP="006F40D4">
            <w:pPr>
              <w:widowControl w:val="0"/>
              <w:jc w:val="both"/>
              <w:rPr>
                <w:bCs/>
                <w:color w:val="000000" w:themeColor="text1"/>
                <w:sz w:val="22"/>
                <w:szCs w:val="22"/>
                <w:lang w:val="fr-FR"/>
              </w:rPr>
            </w:pPr>
            <w:r w:rsidRPr="00212319">
              <w:rPr>
                <w:bCs/>
                <w:color w:val="000000" w:themeColor="text1"/>
                <w:sz w:val="22"/>
                <w:szCs w:val="22"/>
                <w:lang w:val="fr-FR"/>
              </w:rPr>
              <w:t>- Các sở, ban, ngành tỉnh;</w:t>
            </w:r>
          </w:p>
          <w:p w14:paraId="2F3F87B6" w14:textId="738345B9" w:rsidR="00B701DB" w:rsidRPr="00212319" w:rsidRDefault="00B701DB" w:rsidP="006F40D4">
            <w:pPr>
              <w:widowControl w:val="0"/>
              <w:jc w:val="both"/>
              <w:rPr>
                <w:bCs/>
                <w:color w:val="000000" w:themeColor="text1"/>
                <w:sz w:val="22"/>
                <w:szCs w:val="22"/>
                <w:lang w:val="fr-FR"/>
              </w:rPr>
            </w:pPr>
            <w:r w:rsidRPr="00212319">
              <w:rPr>
                <w:bCs/>
                <w:color w:val="000000" w:themeColor="text1"/>
                <w:sz w:val="22"/>
                <w:szCs w:val="22"/>
                <w:lang w:val="fr-FR"/>
              </w:rPr>
              <w:t>- Báo và Phát thanh truyền hình tỉnh;</w:t>
            </w:r>
          </w:p>
          <w:p w14:paraId="0E16C637" w14:textId="28516FF0" w:rsidR="00B701DB" w:rsidRPr="00212319" w:rsidRDefault="00B701DB" w:rsidP="006F40D4">
            <w:pPr>
              <w:widowControl w:val="0"/>
              <w:jc w:val="both"/>
              <w:rPr>
                <w:bCs/>
                <w:color w:val="000000" w:themeColor="text1"/>
                <w:sz w:val="22"/>
                <w:szCs w:val="22"/>
                <w:lang w:val="fr-FR"/>
              </w:rPr>
            </w:pPr>
            <w:r w:rsidRPr="00212319">
              <w:rPr>
                <w:bCs/>
                <w:color w:val="000000" w:themeColor="text1"/>
                <w:sz w:val="22"/>
                <w:szCs w:val="22"/>
                <w:lang w:val="fr-FR"/>
              </w:rPr>
              <w:t>- Trung tâm thông tin, VP UBND tỉnh;</w:t>
            </w:r>
          </w:p>
          <w:p w14:paraId="5BFC6ADE" w14:textId="3CBEFDD7" w:rsidR="006F40D4" w:rsidRPr="00212319" w:rsidRDefault="006F40D4" w:rsidP="006F40D4">
            <w:pPr>
              <w:widowControl w:val="0"/>
              <w:jc w:val="both"/>
              <w:rPr>
                <w:bCs/>
                <w:color w:val="000000" w:themeColor="text1"/>
                <w:lang w:val="fr-FR"/>
              </w:rPr>
            </w:pPr>
            <w:r w:rsidRPr="00212319">
              <w:rPr>
                <w:bCs/>
                <w:color w:val="000000" w:themeColor="text1"/>
                <w:sz w:val="22"/>
                <w:szCs w:val="22"/>
                <w:lang w:val="fr-FR"/>
              </w:rPr>
              <w:t>- Lưu: VT</w:t>
            </w:r>
            <w:r w:rsidR="001F7822">
              <w:rPr>
                <w:bCs/>
                <w:color w:val="000000" w:themeColor="text1"/>
                <w:sz w:val="22"/>
                <w:szCs w:val="22"/>
                <w:lang w:val="fr-FR"/>
              </w:rPr>
              <w:t>, NC</w:t>
            </w:r>
            <w:r w:rsidR="004D4628" w:rsidRPr="00212319">
              <w:rPr>
                <w:bCs/>
                <w:color w:val="000000" w:themeColor="text1"/>
                <w:sz w:val="22"/>
                <w:szCs w:val="22"/>
                <w:lang w:val="fr-FR"/>
              </w:rPr>
              <w:t>.</w:t>
            </w:r>
          </w:p>
        </w:tc>
        <w:tc>
          <w:tcPr>
            <w:tcW w:w="4394" w:type="dxa"/>
          </w:tcPr>
          <w:p w14:paraId="1070D769" w14:textId="67416A31" w:rsidR="00B701DB" w:rsidRPr="00212319" w:rsidRDefault="00B701DB" w:rsidP="006F40D4">
            <w:pPr>
              <w:widowControl w:val="0"/>
              <w:jc w:val="center"/>
              <w:rPr>
                <w:b/>
                <w:color w:val="000000" w:themeColor="text1"/>
                <w:lang w:val="fr-FR"/>
              </w:rPr>
            </w:pPr>
            <w:r w:rsidRPr="00212319">
              <w:rPr>
                <w:b/>
                <w:color w:val="000000" w:themeColor="text1"/>
                <w:lang w:val="fr-FR"/>
              </w:rPr>
              <w:t>TM. ỦY BAN NHÂN DÂN</w:t>
            </w:r>
          </w:p>
          <w:p w14:paraId="649C3E1F" w14:textId="51CF154C" w:rsidR="006F40D4" w:rsidRPr="00212319" w:rsidRDefault="00A63BD9" w:rsidP="006F40D4">
            <w:pPr>
              <w:widowControl w:val="0"/>
              <w:jc w:val="center"/>
              <w:rPr>
                <w:b/>
                <w:color w:val="000000" w:themeColor="text1"/>
                <w:lang w:val="fr-FR"/>
              </w:rPr>
            </w:pPr>
            <w:r w:rsidRPr="00212319">
              <w:rPr>
                <w:b/>
                <w:color w:val="000000" w:themeColor="text1"/>
                <w:lang w:val="fr-FR"/>
              </w:rPr>
              <w:t>CHỦ TỊCH</w:t>
            </w:r>
          </w:p>
          <w:p w14:paraId="2822354B" w14:textId="77777777" w:rsidR="006F40D4" w:rsidRPr="00212319" w:rsidRDefault="006F40D4" w:rsidP="006F40D4">
            <w:pPr>
              <w:widowControl w:val="0"/>
              <w:jc w:val="center"/>
              <w:rPr>
                <w:b/>
                <w:color w:val="000000" w:themeColor="text1"/>
                <w:lang w:val="fr-FR"/>
              </w:rPr>
            </w:pPr>
          </w:p>
          <w:p w14:paraId="7DE2509C" w14:textId="77777777" w:rsidR="00C86D5D" w:rsidRPr="00212319" w:rsidRDefault="00C86D5D" w:rsidP="006F40D4">
            <w:pPr>
              <w:widowControl w:val="0"/>
              <w:jc w:val="center"/>
              <w:rPr>
                <w:b/>
                <w:color w:val="000000" w:themeColor="text1"/>
                <w:lang w:val="fr-FR"/>
              </w:rPr>
            </w:pPr>
          </w:p>
          <w:p w14:paraId="74024620" w14:textId="77777777" w:rsidR="0013702B" w:rsidRPr="00212319" w:rsidRDefault="0013702B" w:rsidP="006F40D4">
            <w:pPr>
              <w:widowControl w:val="0"/>
              <w:jc w:val="center"/>
              <w:rPr>
                <w:b/>
                <w:color w:val="000000" w:themeColor="text1"/>
                <w:lang w:val="fr-FR"/>
              </w:rPr>
            </w:pPr>
          </w:p>
          <w:p w14:paraId="0E45997E" w14:textId="604CB65F" w:rsidR="0013702B" w:rsidRDefault="0013702B" w:rsidP="006F40D4">
            <w:pPr>
              <w:widowControl w:val="0"/>
              <w:jc w:val="center"/>
              <w:rPr>
                <w:b/>
                <w:color w:val="000000" w:themeColor="text1"/>
                <w:lang w:val="fr-FR"/>
              </w:rPr>
            </w:pPr>
          </w:p>
          <w:p w14:paraId="79FD3C97" w14:textId="77777777" w:rsidR="00792C03" w:rsidRPr="00212319" w:rsidRDefault="00792C03" w:rsidP="00E75B65">
            <w:pPr>
              <w:widowControl w:val="0"/>
              <w:spacing w:after="120"/>
              <w:jc w:val="center"/>
              <w:rPr>
                <w:b/>
                <w:color w:val="000000" w:themeColor="text1"/>
                <w:lang w:val="fr-FR"/>
              </w:rPr>
            </w:pPr>
          </w:p>
          <w:p w14:paraId="53E6C4CB" w14:textId="77777777" w:rsidR="006F40D4" w:rsidRPr="00212319" w:rsidRDefault="006F40D4" w:rsidP="006F40D4">
            <w:pPr>
              <w:widowControl w:val="0"/>
              <w:jc w:val="center"/>
              <w:rPr>
                <w:b/>
                <w:color w:val="000000" w:themeColor="text1"/>
                <w:lang w:val="fr-FR"/>
              </w:rPr>
            </w:pPr>
          </w:p>
          <w:p w14:paraId="53587036" w14:textId="7616AE0F" w:rsidR="00155955" w:rsidRPr="00212319" w:rsidRDefault="00E75B65" w:rsidP="006F40D4">
            <w:pPr>
              <w:widowControl w:val="0"/>
              <w:jc w:val="center"/>
              <w:rPr>
                <w:b/>
                <w:color w:val="000000" w:themeColor="text1"/>
                <w:lang w:val="fr-FR"/>
              </w:rPr>
            </w:pPr>
            <w:r>
              <w:rPr>
                <w:b/>
                <w:color w:val="000000" w:themeColor="text1"/>
                <w:lang w:val="fr-FR"/>
              </w:rPr>
              <w:t xml:space="preserve"> </w:t>
            </w:r>
            <w:bookmarkStart w:id="13" w:name="_GoBack"/>
            <w:bookmarkEnd w:id="13"/>
            <w:r w:rsidR="001F7822">
              <w:rPr>
                <w:b/>
                <w:color w:val="000000" w:themeColor="text1"/>
                <w:lang w:val="fr-FR"/>
              </w:rPr>
              <w:t>Lê Thành Đô</w:t>
            </w:r>
          </w:p>
          <w:p w14:paraId="7D9CB278" w14:textId="57C51092" w:rsidR="006F40D4" w:rsidRPr="00212319" w:rsidRDefault="006F40D4" w:rsidP="006F40D4">
            <w:pPr>
              <w:widowControl w:val="0"/>
              <w:jc w:val="center"/>
              <w:rPr>
                <w:b/>
                <w:color w:val="000000" w:themeColor="text1"/>
                <w:lang w:val="fr-FR"/>
              </w:rPr>
            </w:pPr>
          </w:p>
        </w:tc>
      </w:tr>
    </w:tbl>
    <w:p w14:paraId="1F16C36B" w14:textId="77777777" w:rsidR="006F40D4" w:rsidRPr="00212319" w:rsidRDefault="006F40D4" w:rsidP="006F40D4">
      <w:pPr>
        <w:widowControl w:val="0"/>
        <w:spacing w:line="320" w:lineRule="exact"/>
        <w:jc w:val="both"/>
        <w:rPr>
          <w:bCs/>
          <w:color w:val="000000" w:themeColor="text1"/>
          <w:lang w:val="fr-FR"/>
        </w:rPr>
      </w:pPr>
    </w:p>
    <w:sectPr w:rsidR="006F40D4" w:rsidRPr="00212319" w:rsidSect="00DF0199">
      <w:headerReference w:type="default" r:id="rId8"/>
      <w:footerReference w:type="default" r:id="rId9"/>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D95AB" w14:textId="77777777" w:rsidR="006D2E7C" w:rsidRDefault="006D2E7C">
      <w:r>
        <w:separator/>
      </w:r>
    </w:p>
  </w:endnote>
  <w:endnote w:type="continuationSeparator" w:id="0">
    <w:p w14:paraId="7773850C" w14:textId="77777777" w:rsidR="006D2E7C" w:rsidRDefault="006D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E57F0" w14:textId="77777777" w:rsidR="00AB70BE" w:rsidRDefault="00AB70B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71BF4" w14:textId="77777777" w:rsidR="006D2E7C" w:rsidRDefault="006D2E7C">
      <w:r>
        <w:separator/>
      </w:r>
    </w:p>
  </w:footnote>
  <w:footnote w:type="continuationSeparator" w:id="0">
    <w:p w14:paraId="07E6D139" w14:textId="77777777" w:rsidR="006D2E7C" w:rsidRDefault="006D2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AA80E" w14:textId="7F1DAA35" w:rsidR="00AB70BE" w:rsidRDefault="00AB70BE">
    <w:pPr>
      <w:pStyle w:val="Header"/>
      <w:jc w:val="center"/>
    </w:pPr>
    <w:r>
      <w:fldChar w:fldCharType="begin"/>
    </w:r>
    <w:r>
      <w:instrText xml:space="preserve"> PAGE   \* MERGEFORMAT </w:instrText>
    </w:r>
    <w:r>
      <w:fldChar w:fldCharType="separate"/>
    </w:r>
    <w:r w:rsidR="00E75B65">
      <w:rPr>
        <w:noProof/>
      </w:rPr>
      <w:t>2</w:t>
    </w:r>
    <w:r>
      <w:fldChar w:fldCharType="end"/>
    </w:r>
  </w:p>
  <w:p w14:paraId="1B8DF575" w14:textId="77777777" w:rsidR="00AB70BE" w:rsidRDefault="00AB70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79"/>
    <w:rsid w:val="00003A95"/>
    <w:rsid w:val="000071CE"/>
    <w:rsid w:val="000108A4"/>
    <w:rsid w:val="00013B1A"/>
    <w:rsid w:val="000172AE"/>
    <w:rsid w:val="00021082"/>
    <w:rsid w:val="000220A1"/>
    <w:rsid w:val="000242B5"/>
    <w:rsid w:val="00024460"/>
    <w:rsid w:val="00024A12"/>
    <w:rsid w:val="0003067A"/>
    <w:rsid w:val="000309A4"/>
    <w:rsid w:val="00032C05"/>
    <w:rsid w:val="0004123F"/>
    <w:rsid w:val="000431C0"/>
    <w:rsid w:val="00046DB2"/>
    <w:rsid w:val="0005021E"/>
    <w:rsid w:val="00052008"/>
    <w:rsid w:val="00054E2E"/>
    <w:rsid w:val="000572D2"/>
    <w:rsid w:val="000604F7"/>
    <w:rsid w:val="0006093D"/>
    <w:rsid w:val="00062809"/>
    <w:rsid w:val="0006330D"/>
    <w:rsid w:val="00065C2B"/>
    <w:rsid w:val="00065D8C"/>
    <w:rsid w:val="00066659"/>
    <w:rsid w:val="0007002C"/>
    <w:rsid w:val="0007231C"/>
    <w:rsid w:val="00073046"/>
    <w:rsid w:val="00073867"/>
    <w:rsid w:val="00074058"/>
    <w:rsid w:val="000761F4"/>
    <w:rsid w:val="0008175D"/>
    <w:rsid w:val="000817FA"/>
    <w:rsid w:val="000855BD"/>
    <w:rsid w:val="0009273E"/>
    <w:rsid w:val="0009619A"/>
    <w:rsid w:val="000973B4"/>
    <w:rsid w:val="00097EDA"/>
    <w:rsid w:val="000A12E8"/>
    <w:rsid w:val="000A68AD"/>
    <w:rsid w:val="000A763E"/>
    <w:rsid w:val="000C0D22"/>
    <w:rsid w:val="000C1DC3"/>
    <w:rsid w:val="000C2B6B"/>
    <w:rsid w:val="000C3C7F"/>
    <w:rsid w:val="000C4D5F"/>
    <w:rsid w:val="000D0309"/>
    <w:rsid w:val="000D4BEE"/>
    <w:rsid w:val="000D4DFC"/>
    <w:rsid w:val="000D51A6"/>
    <w:rsid w:val="000D7522"/>
    <w:rsid w:val="000E52DB"/>
    <w:rsid w:val="00107767"/>
    <w:rsid w:val="00111557"/>
    <w:rsid w:val="001136BA"/>
    <w:rsid w:val="00120257"/>
    <w:rsid w:val="001219C0"/>
    <w:rsid w:val="00123508"/>
    <w:rsid w:val="00124902"/>
    <w:rsid w:val="001249D6"/>
    <w:rsid w:val="00124F17"/>
    <w:rsid w:val="001255FF"/>
    <w:rsid w:val="001258B7"/>
    <w:rsid w:val="00127734"/>
    <w:rsid w:val="00127ECA"/>
    <w:rsid w:val="00131098"/>
    <w:rsid w:val="00134D38"/>
    <w:rsid w:val="00136E11"/>
    <w:rsid w:val="0013702B"/>
    <w:rsid w:val="001429A7"/>
    <w:rsid w:val="00143BB0"/>
    <w:rsid w:val="001462B9"/>
    <w:rsid w:val="00146426"/>
    <w:rsid w:val="001518A0"/>
    <w:rsid w:val="00155955"/>
    <w:rsid w:val="0016299C"/>
    <w:rsid w:val="00165068"/>
    <w:rsid w:val="00165468"/>
    <w:rsid w:val="00167677"/>
    <w:rsid w:val="00170526"/>
    <w:rsid w:val="001747A1"/>
    <w:rsid w:val="00174F87"/>
    <w:rsid w:val="00175285"/>
    <w:rsid w:val="00176F55"/>
    <w:rsid w:val="0017745A"/>
    <w:rsid w:val="00190D53"/>
    <w:rsid w:val="00191CBA"/>
    <w:rsid w:val="001A1073"/>
    <w:rsid w:val="001A1CDD"/>
    <w:rsid w:val="001A3A8E"/>
    <w:rsid w:val="001A3EEA"/>
    <w:rsid w:val="001A5F01"/>
    <w:rsid w:val="001A6872"/>
    <w:rsid w:val="001B6CEA"/>
    <w:rsid w:val="001B7716"/>
    <w:rsid w:val="001C3B58"/>
    <w:rsid w:val="001C6587"/>
    <w:rsid w:val="001D0CA7"/>
    <w:rsid w:val="001D3329"/>
    <w:rsid w:val="001D699D"/>
    <w:rsid w:val="001D7A10"/>
    <w:rsid w:val="001E3218"/>
    <w:rsid w:val="001E66ED"/>
    <w:rsid w:val="001F2280"/>
    <w:rsid w:val="001F6621"/>
    <w:rsid w:val="001F6D1C"/>
    <w:rsid w:val="001F7822"/>
    <w:rsid w:val="002015D0"/>
    <w:rsid w:val="00206DA4"/>
    <w:rsid w:val="002108DE"/>
    <w:rsid w:val="002112A7"/>
    <w:rsid w:val="00211A12"/>
    <w:rsid w:val="00212319"/>
    <w:rsid w:val="002131A5"/>
    <w:rsid w:val="00216299"/>
    <w:rsid w:val="00216437"/>
    <w:rsid w:val="002174B0"/>
    <w:rsid w:val="00217E04"/>
    <w:rsid w:val="002248A8"/>
    <w:rsid w:val="002262A0"/>
    <w:rsid w:val="002310E8"/>
    <w:rsid w:val="00234930"/>
    <w:rsid w:val="00241B48"/>
    <w:rsid w:val="0024423D"/>
    <w:rsid w:val="00253E69"/>
    <w:rsid w:val="00263BC5"/>
    <w:rsid w:val="002667B2"/>
    <w:rsid w:val="00272060"/>
    <w:rsid w:val="00275E82"/>
    <w:rsid w:val="00276218"/>
    <w:rsid w:val="0027712D"/>
    <w:rsid w:val="00277BD4"/>
    <w:rsid w:val="00277DF2"/>
    <w:rsid w:val="00280B9A"/>
    <w:rsid w:val="00284016"/>
    <w:rsid w:val="002907BE"/>
    <w:rsid w:val="0029168C"/>
    <w:rsid w:val="002921F4"/>
    <w:rsid w:val="00292F85"/>
    <w:rsid w:val="00293FF9"/>
    <w:rsid w:val="00294576"/>
    <w:rsid w:val="002A0940"/>
    <w:rsid w:val="002A1D9F"/>
    <w:rsid w:val="002A3026"/>
    <w:rsid w:val="002A496B"/>
    <w:rsid w:val="002A500E"/>
    <w:rsid w:val="002A674B"/>
    <w:rsid w:val="002B1951"/>
    <w:rsid w:val="002B7A00"/>
    <w:rsid w:val="002C0327"/>
    <w:rsid w:val="002C260B"/>
    <w:rsid w:val="002C6000"/>
    <w:rsid w:val="002D14EB"/>
    <w:rsid w:val="002D21A1"/>
    <w:rsid w:val="002E5D9A"/>
    <w:rsid w:val="002F7EDF"/>
    <w:rsid w:val="00301C06"/>
    <w:rsid w:val="0030590D"/>
    <w:rsid w:val="00306BD9"/>
    <w:rsid w:val="0031316A"/>
    <w:rsid w:val="003135FE"/>
    <w:rsid w:val="0031361B"/>
    <w:rsid w:val="003144ED"/>
    <w:rsid w:val="003271BF"/>
    <w:rsid w:val="0033078A"/>
    <w:rsid w:val="00330BC7"/>
    <w:rsid w:val="003338F4"/>
    <w:rsid w:val="0033449E"/>
    <w:rsid w:val="003401F2"/>
    <w:rsid w:val="003407CC"/>
    <w:rsid w:val="00341F03"/>
    <w:rsid w:val="003422C5"/>
    <w:rsid w:val="00345B5C"/>
    <w:rsid w:val="00346242"/>
    <w:rsid w:val="00350D95"/>
    <w:rsid w:val="00350FDA"/>
    <w:rsid w:val="00356D0D"/>
    <w:rsid w:val="00361879"/>
    <w:rsid w:val="00363FEE"/>
    <w:rsid w:val="00365829"/>
    <w:rsid w:val="003675F2"/>
    <w:rsid w:val="0037050A"/>
    <w:rsid w:val="0037608F"/>
    <w:rsid w:val="0037668F"/>
    <w:rsid w:val="0037764E"/>
    <w:rsid w:val="00377F54"/>
    <w:rsid w:val="00380181"/>
    <w:rsid w:val="00380D55"/>
    <w:rsid w:val="00384E42"/>
    <w:rsid w:val="00385A5E"/>
    <w:rsid w:val="00391D40"/>
    <w:rsid w:val="0039340D"/>
    <w:rsid w:val="00394213"/>
    <w:rsid w:val="003A1888"/>
    <w:rsid w:val="003A1DD7"/>
    <w:rsid w:val="003A2D72"/>
    <w:rsid w:val="003A573E"/>
    <w:rsid w:val="003B4C64"/>
    <w:rsid w:val="003B69DE"/>
    <w:rsid w:val="003B7C95"/>
    <w:rsid w:val="003C3BB7"/>
    <w:rsid w:val="003C587D"/>
    <w:rsid w:val="003C58A0"/>
    <w:rsid w:val="003C75D1"/>
    <w:rsid w:val="003D10C1"/>
    <w:rsid w:val="003D13A2"/>
    <w:rsid w:val="003D34A2"/>
    <w:rsid w:val="003D6FED"/>
    <w:rsid w:val="003D7E84"/>
    <w:rsid w:val="003E08EC"/>
    <w:rsid w:val="003E20BC"/>
    <w:rsid w:val="003E36A0"/>
    <w:rsid w:val="003E5920"/>
    <w:rsid w:val="003F13C3"/>
    <w:rsid w:val="003F3B9A"/>
    <w:rsid w:val="003F4031"/>
    <w:rsid w:val="003F71D4"/>
    <w:rsid w:val="004034F3"/>
    <w:rsid w:val="00406A91"/>
    <w:rsid w:val="0041217D"/>
    <w:rsid w:val="00420F53"/>
    <w:rsid w:val="00425291"/>
    <w:rsid w:val="00425821"/>
    <w:rsid w:val="00425963"/>
    <w:rsid w:val="004300F9"/>
    <w:rsid w:val="00431505"/>
    <w:rsid w:val="00434003"/>
    <w:rsid w:val="00435B46"/>
    <w:rsid w:val="00435D16"/>
    <w:rsid w:val="004416B1"/>
    <w:rsid w:val="004437BD"/>
    <w:rsid w:val="00447480"/>
    <w:rsid w:val="0045436F"/>
    <w:rsid w:val="00457E05"/>
    <w:rsid w:val="0046066A"/>
    <w:rsid w:val="00467A9E"/>
    <w:rsid w:val="00470993"/>
    <w:rsid w:val="00472491"/>
    <w:rsid w:val="0047285A"/>
    <w:rsid w:val="004801DD"/>
    <w:rsid w:val="00481922"/>
    <w:rsid w:val="004863B6"/>
    <w:rsid w:val="004868DF"/>
    <w:rsid w:val="004909E7"/>
    <w:rsid w:val="004932DB"/>
    <w:rsid w:val="0049346A"/>
    <w:rsid w:val="00494558"/>
    <w:rsid w:val="004A3E18"/>
    <w:rsid w:val="004A530F"/>
    <w:rsid w:val="004A7750"/>
    <w:rsid w:val="004B03B1"/>
    <w:rsid w:val="004B0B6F"/>
    <w:rsid w:val="004B1802"/>
    <w:rsid w:val="004B5553"/>
    <w:rsid w:val="004B5D7E"/>
    <w:rsid w:val="004B74D5"/>
    <w:rsid w:val="004C0243"/>
    <w:rsid w:val="004C0C6E"/>
    <w:rsid w:val="004C226A"/>
    <w:rsid w:val="004C6239"/>
    <w:rsid w:val="004C7730"/>
    <w:rsid w:val="004D1A24"/>
    <w:rsid w:val="004D3B32"/>
    <w:rsid w:val="004D4560"/>
    <w:rsid w:val="004D4628"/>
    <w:rsid w:val="004D5128"/>
    <w:rsid w:val="004D70FA"/>
    <w:rsid w:val="004D76CC"/>
    <w:rsid w:val="004E5D29"/>
    <w:rsid w:val="004E674E"/>
    <w:rsid w:val="004E7A98"/>
    <w:rsid w:val="004F0426"/>
    <w:rsid w:val="004F335B"/>
    <w:rsid w:val="004F437D"/>
    <w:rsid w:val="004F4FA5"/>
    <w:rsid w:val="004F748F"/>
    <w:rsid w:val="0050382E"/>
    <w:rsid w:val="00505ADE"/>
    <w:rsid w:val="0051289C"/>
    <w:rsid w:val="00516DDD"/>
    <w:rsid w:val="00517466"/>
    <w:rsid w:val="00522894"/>
    <w:rsid w:val="0052387E"/>
    <w:rsid w:val="00523A74"/>
    <w:rsid w:val="0053248E"/>
    <w:rsid w:val="00533EE8"/>
    <w:rsid w:val="005341CE"/>
    <w:rsid w:val="00534890"/>
    <w:rsid w:val="0054401D"/>
    <w:rsid w:val="00545599"/>
    <w:rsid w:val="0055390F"/>
    <w:rsid w:val="00555624"/>
    <w:rsid w:val="00555DC2"/>
    <w:rsid w:val="00565013"/>
    <w:rsid w:val="0056633F"/>
    <w:rsid w:val="00566685"/>
    <w:rsid w:val="00566E72"/>
    <w:rsid w:val="0056726B"/>
    <w:rsid w:val="005725C3"/>
    <w:rsid w:val="00572E51"/>
    <w:rsid w:val="00577500"/>
    <w:rsid w:val="005813F4"/>
    <w:rsid w:val="005814C1"/>
    <w:rsid w:val="005827AF"/>
    <w:rsid w:val="0058399C"/>
    <w:rsid w:val="00586AC2"/>
    <w:rsid w:val="005909C4"/>
    <w:rsid w:val="00594577"/>
    <w:rsid w:val="00595EDA"/>
    <w:rsid w:val="00596717"/>
    <w:rsid w:val="00596AD2"/>
    <w:rsid w:val="005A06EA"/>
    <w:rsid w:val="005A2FB0"/>
    <w:rsid w:val="005A3200"/>
    <w:rsid w:val="005B5932"/>
    <w:rsid w:val="005C368F"/>
    <w:rsid w:val="005C4EF2"/>
    <w:rsid w:val="005C508C"/>
    <w:rsid w:val="005C64C8"/>
    <w:rsid w:val="005C67EA"/>
    <w:rsid w:val="005C7CFB"/>
    <w:rsid w:val="005C7E3D"/>
    <w:rsid w:val="005E0336"/>
    <w:rsid w:val="005E3630"/>
    <w:rsid w:val="005E5A4E"/>
    <w:rsid w:val="005E6212"/>
    <w:rsid w:val="005E79C7"/>
    <w:rsid w:val="005E7A68"/>
    <w:rsid w:val="005F00BB"/>
    <w:rsid w:val="005F3E51"/>
    <w:rsid w:val="006025EE"/>
    <w:rsid w:val="006028BA"/>
    <w:rsid w:val="006066B3"/>
    <w:rsid w:val="00607229"/>
    <w:rsid w:val="006122F3"/>
    <w:rsid w:val="00615141"/>
    <w:rsid w:val="0061719D"/>
    <w:rsid w:val="006177B2"/>
    <w:rsid w:val="006231BA"/>
    <w:rsid w:val="00623950"/>
    <w:rsid w:val="006239FC"/>
    <w:rsid w:val="00626331"/>
    <w:rsid w:val="00631E09"/>
    <w:rsid w:val="006330F3"/>
    <w:rsid w:val="00634FC8"/>
    <w:rsid w:val="00635DC6"/>
    <w:rsid w:val="00636D53"/>
    <w:rsid w:val="00641D02"/>
    <w:rsid w:val="00646542"/>
    <w:rsid w:val="006478B9"/>
    <w:rsid w:val="006545EC"/>
    <w:rsid w:val="00655FA4"/>
    <w:rsid w:val="00656EBB"/>
    <w:rsid w:val="00665950"/>
    <w:rsid w:val="00671E31"/>
    <w:rsid w:val="00673529"/>
    <w:rsid w:val="00675571"/>
    <w:rsid w:val="006774E7"/>
    <w:rsid w:val="00681916"/>
    <w:rsid w:val="00681EC4"/>
    <w:rsid w:val="00693843"/>
    <w:rsid w:val="00697F4E"/>
    <w:rsid w:val="006A0C59"/>
    <w:rsid w:val="006A441A"/>
    <w:rsid w:val="006A4F9D"/>
    <w:rsid w:val="006A528A"/>
    <w:rsid w:val="006A5EF2"/>
    <w:rsid w:val="006A6318"/>
    <w:rsid w:val="006A7EC7"/>
    <w:rsid w:val="006B0916"/>
    <w:rsid w:val="006B0EEB"/>
    <w:rsid w:val="006B2B41"/>
    <w:rsid w:val="006B4396"/>
    <w:rsid w:val="006B679C"/>
    <w:rsid w:val="006C2AB9"/>
    <w:rsid w:val="006C56B8"/>
    <w:rsid w:val="006D0CC8"/>
    <w:rsid w:val="006D2E7C"/>
    <w:rsid w:val="006D3671"/>
    <w:rsid w:val="006D582B"/>
    <w:rsid w:val="006D6CAD"/>
    <w:rsid w:val="006E64CC"/>
    <w:rsid w:val="006F2708"/>
    <w:rsid w:val="006F353E"/>
    <w:rsid w:val="006F36E4"/>
    <w:rsid w:val="006F3C26"/>
    <w:rsid w:val="006F40D4"/>
    <w:rsid w:val="00702BB0"/>
    <w:rsid w:val="00707F03"/>
    <w:rsid w:val="0071215E"/>
    <w:rsid w:val="007154EC"/>
    <w:rsid w:val="00717A09"/>
    <w:rsid w:val="00720A72"/>
    <w:rsid w:val="00721D04"/>
    <w:rsid w:val="00722E4B"/>
    <w:rsid w:val="00726182"/>
    <w:rsid w:val="007275E2"/>
    <w:rsid w:val="0073513B"/>
    <w:rsid w:val="00744F29"/>
    <w:rsid w:val="00746720"/>
    <w:rsid w:val="00746A83"/>
    <w:rsid w:val="00750002"/>
    <w:rsid w:val="007527D7"/>
    <w:rsid w:val="007529E7"/>
    <w:rsid w:val="007540D8"/>
    <w:rsid w:val="00756ADF"/>
    <w:rsid w:val="00762D44"/>
    <w:rsid w:val="00762D99"/>
    <w:rsid w:val="00764C00"/>
    <w:rsid w:val="00783FC1"/>
    <w:rsid w:val="00784CD0"/>
    <w:rsid w:val="00785DA7"/>
    <w:rsid w:val="007868F1"/>
    <w:rsid w:val="00786F28"/>
    <w:rsid w:val="00792C03"/>
    <w:rsid w:val="00793A50"/>
    <w:rsid w:val="007A166E"/>
    <w:rsid w:val="007A2296"/>
    <w:rsid w:val="007A468C"/>
    <w:rsid w:val="007B127A"/>
    <w:rsid w:val="007B4E15"/>
    <w:rsid w:val="007B6272"/>
    <w:rsid w:val="007D1E7A"/>
    <w:rsid w:val="007D355B"/>
    <w:rsid w:val="007D359B"/>
    <w:rsid w:val="007D549C"/>
    <w:rsid w:val="007D614D"/>
    <w:rsid w:val="007D644D"/>
    <w:rsid w:val="007E2633"/>
    <w:rsid w:val="007E42E1"/>
    <w:rsid w:val="007E44F7"/>
    <w:rsid w:val="007E6E14"/>
    <w:rsid w:val="007E6EB5"/>
    <w:rsid w:val="007F02DC"/>
    <w:rsid w:val="00800C14"/>
    <w:rsid w:val="00806CE9"/>
    <w:rsid w:val="0081088F"/>
    <w:rsid w:val="00816F63"/>
    <w:rsid w:val="008225FF"/>
    <w:rsid w:val="008237C1"/>
    <w:rsid w:val="008246C9"/>
    <w:rsid w:val="0083153E"/>
    <w:rsid w:val="0083531C"/>
    <w:rsid w:val="008366AB"/>
    <w:rsid w:val="00837C09"/>
    <w:rsid w:val="00840D7B"/>
    <w:rsid w:val="0084282C"/>
    <w:rsid w:val="00844FB8"/>
    <w:rsid w:val="00850DFB"/>
    <w:rsid w:val="0085203A"/>
    <w:rsid w:val="00852BE8"/>
    <w:rsid w:val="00852D79"/>
    <w:rsid w:val="0085441D"/>
    <w:rsid w:val="00860EB4"/>
    <w:rsid w:val="00866C88"/>
    <w:rsid w:val="0086727B"/>
    <w:rsid w:val="00867F01"/>
    <w:rsid w:val="00870E8B"/>
    <w:rsid w:val="00872941"/>
    <w:rsid w:val="00872CCB"/>
    <w:rsid w:val="00875BA2"/>
    <w:rsid w:val="00877059"/>
    <w:rsid w:val="00882C6D"/>
    <w:rsid w:val="00882F42"/>
    <w:rsid w:val="008847AC"/>
    <w:rsid w:val="00886694"/>
    <w:rsid w:val="00887314"/>
    <w:rsid w:val="00892F6E"/>
    <w:rsid w:val="008A0012"/>
    <w:rsid w:val="008A0BC3"/>
    <w:rsid w:val="008A15E4"/>
    <w:rsid w:val="008A1D3B"/>
    <w:rsid w:val="008A35B6"/>
    <w:rsid w:val="008A4C75"/>
    <w:rsid w:val="008A6F2C"/>
    <w:rsid w:val="008B1E2E"/>
    <w:rsid w:val="008B3656"/>
    <w:rsid w:val="008B609E"/>
    <w:rsid w:val="008B7EFA"/>
    <w:rsid w:val="008C08CB"/>
    <w:rsid w:val="008D2D3B"/>
    <w:rsid w:val="008D4E97"/>
    <w:rsid w:val="008D6AAB"/>
    <w:rsid w:val="008D6BEB"/>
    <w:rsid w:val="008D7AF0"/>
    <w:rsid w:val="008E1F2C"/>
    <w:rsid w:val="008F0F5F"/>
    <w:rsid w:val="008F37EC"/>
    <w:rsid w:val="009013BA"/>
    <w:rsid w:val="00902A71"/>
    <w:rsid w:val="00905BEB"/>
    <w:rsid w:val="00906650"/>
    <w:rsid w:val="00907C0D"/>
    <w:rsid w:val="009102CB"/>
    <w:rsid w:val="00912A98"/>
    <w:rsid w:val="00913747"/>
    <w:rsid w:val="009153AB"/>
    <w:rsid w:val="00916270"/>
    <w:rsid w:val="00920A55"/>
    <w:rsid w:val="009218C3"/>
    <w:rsid w:val="0092583F"/>
    <w:rsid w:val="00926EBB"/>
    <w:rsid w:val="009271D6"/>
    <w:rsid w:val="00927E74"/>
    <w:rsid w:val="00932EAA"/>
    <w:rsid w:val="009374CE"/>
    <w:rsid w:val="00941852"/>
    <w:rsid w:val="00941F07"/>
    <w:rsid w:val="0094240A"/>
    <w:rsid w:val="00943661"/>
    <w:rsid w:val="00943C4A"/>
    <w:rsid w:val="00946E95"/>
    <w:rsid w:val="0095131E"/>
    <w:rsid w:val="00954CFD"/>
    <w:rsid w:val="009563B2"/>
    <w:rsid w:val="009608BA"/>
    <w:rsid w:val="00961CAA"/>
    <w:rsid w:val="0096405C"/>
    <w:rsid w:val="00970231"/>
    <w:rsid w:val="00980CC9"/>
    <w:rsid w:val="00982F03"/>
    <w:rsid w:val="00983BF3"/>
    <w:rsid w:val="009876DD"/>
    <w:rsid w:val="00990403"/>
    <w:rsid w:val="00990D56"/>
    <w:rsid w:val="00991F37"/>
    <w:rsid w:val="009960AB"/>
    <w:rsid w:val="009A031D"/>
    <w:rsid w:val="009A1C70"/>
    <w:rsid w:val="009A36EE"/>
    <w:rsid w:val="009A50FD"/>
    <w:rsid w:val="009B0AA1"/>
    <w:rsid w:val="009B2783"/>
    <w:rsid w:val="009B74AE"/>
    <w:rsid w:val="009C0EAE"/>
    <w:rsid w:val="009D0784"/>
    <w:rsid w:val="009D298F"/>
    <w:rsid w:val="009D3A43"/>
    <w:rsid w:val="009D5076"/>
    <w:rsid w:val="009D69DE"/>
    <w:rsid w:val="009D7C80"/>
    <w:rsid w:val="009E015D"/>
    <w:rsid w:val="009E03A0"/>
    <w:rsid w:val="009E1824"/>
    <w:rsid w:val="009E4073"/>
    <w:rsid w:val="009E5109"/>
    <w:rsid w:val="009F447B"/>
    <w:rsid w:val="009F60AC"/>
    <w:rsid w:val="00A03D2F"/>
    <w:rsid w:val="00A06E99"/>
    <w:rsid w:val="00A07C76"/>
    <w:rsid w:val="00A11019"/>
    <w:rsid w:val="00A12EC5"/>
    <w:rsid w:val="00A16C40"/>
    <w:rsid w:val="00A20D92"/>
    <w:rsid w:val="00A30490"/>
    <w:rsid w:val="00A3111F"/>
    <w:rsid w:val="00A4156B"/>
    <w:rsid w:val="00A4496F"/>
    <w:rsid w:val="00A60C0F"/>
    <w:rsid w:val="00A63399"/>
    <w:rsid w:val="00A633B0"/>
    <w:rsid w:val="00A63BD9"/>
    <w:rsid w:val="00A72FE8"/>
    <w:rsid w:val="00A77281"/>
    <w:rsid w:val="00A81062"/>
    <w:rsid w:val="00A83650"/>
    <w:rsid w:val="00A836A0"/>
    <w:rsid w:val="00A85BE9"/>
    <w:rsid w:val="00A86EB2"/>
    <w:rsid w:val="00A86EC9"/>
    <w:rsid w:val="00A874F5"/>
    <w:rsid w:val="00A90CF7"/>
    <w:rsid w:val="00A9237C"/>
    <w:rsid w:val="00A943B9"/>
    <w:rsid w:val="00A951CA"/>
    <w:rsid w:val="00A95442"/>
    <w:rsid w:val="00AA4265"/>
    <w:rsid w:val="00AA64FC"/>
    <w:rsid w:val="00AA6B6F"/>
    <w:rsid w:val="00AA72E3"/>
    <w:rsid w:val="00AA7DCE"/>
    <w:rsid w:val="00AB09A9"/>
    <w:rsid w:val="00AB1834"/>
    <w:rsid w:val="00AB272E"/>
    <w:rsid w:val="00AB70BE"/>
    <w:rsid w:val="00AC53BB"/>
    <w:rsid w:val="00AC60C1"/>
    <w:rsid w:val="00AC7D6C"/>
    <w:rsid w:val="00AD3BB9"/>
    <w:rsid w:val="00AD4C29"/>
    <w:rsid w:val="00AE1C78"/>
    <w:rsid w:val="00AE3D84"/>
    <w:rsid w:val="00AE4DBB"/>
    <w:rsid w:val="00AF4F40"/>
    <w:rsid w:val="00AF5FB8"/>
    <w:rsid w:val="00B0199B"/>
    <w:rsid w:val="00B02664"/>
    <w:rsid w:val="00B03C6A"/>
    <w:rsid w:val="00B04532"/>
    <w:rsid w:val="00B04811"/>
    <w:rsid w:val="00B048D3"/>
    <w:rsid w:val="00B04B26"/>
    <w:rsid w:val="00B10296"/>
    <w:rsid w:val="00B10763"/>
    <w:rsid w:val="00B11662"/>
    <w:rsid w:val="00B118CF"/>
    <w:rsid w:val="00B12E55"/>
    <w:rsid w:val="00B15F53"/>
    <w:rsid w:val="00B20A54"/>
    <w:rsid w:val="00B21219"/>
    <w:rsid w:val="00B22DF4"/>
    <w:rsid w:val="00B24951"/>
    <w:rsid w:val="00B24C66"/>
    <w:rsid w:val="00B2615F"/>
    <w:rsid w:val="00B27812"/>
    <w:rsid w:val="00B27865"/>
    <w:rsid w:val="00B436C1"/>
    <w:rsid w:val="00B44A94"/>
    <w:rsid w:val="00B464E3"/>
    <w:rsid w:val="00B46AC4"/>
    <w:rsid w:val="00B5249E"/>
    <w:rsid w:val="00B52E6D"/>
    <w:rsid w:val="00B5612F"/>
    <w:rsid w:val="00B57198"/>
    <w:rsid w:val="00B60683"/>
    <w:rsid w:val="00B664D5"/>
    <w:rsid w:val="00B701DB"/>
    <w:rsid w:val="00B7063F"/>
    <w:rsid w:val="00B7150F"/>
    <w:rsid w:val="00B833BE"/>
    <w:rsid w:val="00B8427E"/>
    <w:rsid w:val="00B850EE"/>
    <w:rsid w:val="00B87006"/>
    <w:rsid w:val="00B92166"/>
    <w:rsid w:val="00B94262"/>
    <w:rsid w:val="00B94ED7"/>
    <w:rsid w:val="00B96279"/>
    <w:rsid w:val="00B97F0F"/>
    <w:rsid w:val="00BA4EAD"/>
    <w:rsid w:val="00BA58AC"/>
    <w:rsid w:val="00BB1491"/>
    <w:rsid w:val="00BB7412"/>
    <w:rsid w:val="00BB7E02"/>
    <w:rsid w:val="00BC00F3"/>
    <w:rsid w:val="00BC0E06"/>
    <w:rsid w:val="00BC5EDD"/>
    <w:rsid w:val="00BC6B13"/>
    <w:rsid w:val="00BC7C1C"/>
    <w:rsid w:val="00BD067A"/>
    <w:rsid w:val="00BD580D"/>
    <w:rsid w:val="00BE7D96"/>
    <w:rsid w:val="00BF0420"/>
    <w:rsid w:val="00BF3853"/>
    <w:rsid w:val="00BF74E2"/>
    <w:rsid w:val="00C01ECA"/>
    <w:rsid w:val="00C01FAA"/>
    <w:rsid w:val="00C06FE3"/>
    <w:rsid w:val="00C150A7"/>
    <w:rsid w:val="00C16491"/>
    <w:rsid w:val="00C17CC3"/>
    <w:rsid w:val="00C206E9"/>
    <w:rsid w:val="00C233FD"/>
    <w:rsid w:val="00C32D20"/>
    <w:rsid w:val="00C351D2"/>
    <w:rsid w:val="00C377F3"/>
    <w:rsid w:val="00C42BFF"/>
    <w:rsid w:val="00C5073D"/>
    <w:rsid w:val="00C50C00"/>
    <w:rsid w:val="00C5103D"/>
    <w:rsid w:val="00C51AED"/>
    <w:rsid w:val="00C672AB"/>
    <w:rsid w:val="00C737B5"/>
    <w:rsid w:val="00C75BDE"/>
    <w:rsid w:val="00C773A6"/>
    <w:rsid w:val="00C805DC"/>
    <w:rsid w:val="00C81838"/>
    <w:rsid w:val="00C81E07"/>
    <w:rsid w:val="00C8383E"/>
    <w:rsid w:val="00C86D5D"/>
    <w:rsid w:val="00C878EB"/>
    <w:rsid w:val="00C90EBB"/>
    <w:rsid w:val="00C93AE6"/>
    <w:rsid w:val="00C9748F"/>
    <w:rsid w:val="00C977E9"/>
    <w:rsid w:val="00CA02FE"/>
    <w:rsid w:val="00CA045C"/>
    <w:rsid w:val="00CA0CE6"/>
    <w:rsid w:val="00CA2391"/>
    <w:rsid w:val="00CA52C5"/>
    <w:rsid w:val="00CA5931"/>
    <w:rsid w:val="00CB01D1"/>
    <w:rsid w:val="00CB13E1"/>
    <w:rsid w:val="00CC6D87"/>
    <w:rsid w:val="00CC7B6C"/>
    <w:rsid w:val="00CD20DA"/>
    <w:rsid w:val="00CD6A73"/>
    <w:rsid w:val="00CE1029"/>
    <w:rsid w:val="00CE12B4"/>
    <w:rsid w:val="00CF4FC6"/>
    <w:rsid w:val="00CF55AA"/>
    <w:rsid w:val="00D0370A"/>
    <w:rsid w:val="00D04650"/>
    <w:rsid w:val="00D0487B"/>
    <w:rsid w:val="00D06011"/>
    <w:rsid w:val="00D074EB"/>
    <w:rsid w:val="00D20138"/>
    <w:rsid w:val="00D3392C"/>
    <w:rsid w:val="00D36E28"/>
    <w:rsid w:val="00D37D0A"/>
    <w:rsid w:val="00D4026A"/>
    <w:rsid w:val="00D41F47"/>
    <w:rsid w:val="00D422A3"/>
    <w:rsid w:val="00D423F7"/>
    <w:rsid w:val="00D46840"/>
    <w:rsid w:val="00D46C64"/>
    <w:rsid w:val="00D50218"/>
    <w:rsid w:val="00D509CC"/>
    <w:rsid w:val="00D53533"/>
    <w:rsid w:val="00D55AAC"/>
    <w:rsid w:val="00D560D5"/>
    <w:rsid w:val="00D560D9"/>
    <w:rsid w:val="00D5749B"/>
    <w:rsid w:val="00D60453"/>
    <w:rsid w:val="00D6106E"/>
    <w:rsid w:val="00D62D8C"/>
    <w:rsid w:val="00D63F80"/>
    <w:rsid w:val="00D648C5"/>
    <w:rsid w:val="00D65D13"/>
    <w:rsid w:val="00D701C8"/>
    <w:rsid w:val="00D70E6A"/>
    <w:rsid w:val="00D71454"/>
    <w:rsid w:val="00D72EFE"/>
    <w:rsid w:val="00D824B8"/>
    <w:rsid w:val="00D8339A"/>
    <w:rsid w:val="00D842FF"/>
    <w:rsid w:val="00D85FBE"/>
    <w:rsid w:val="00D865A8"/>
    <w:rsid w:val="00D90653"/>
    <w:rsid w:val="00D90A8D"/>
    <w:rsid w:val="00D92D52"/>
    <w:rsid w:val="00D940EE"/>
    <w:rsid w:val="00D97653"/>
    <w:rsid w:val="00DA385A"/>
    <w:rsid w:val="00DA3887"/>
    <w:rsid w:val="00DA4EC9"/>
    <w:rsid w:val="00DA5A71"/>
    <w:rsid w:val="00DB1BB0"/>
    <w:rsid w:val="00DB2024"/>
    <w:rsid w:val="00DC1054"/>
    <w:rsid w:val="00DC5B95"/>
    <w:rsid w:val="00DC7A19"/>
    <w:rsid w:val="00DD090F"/>
    <w:rsid w:val="00DD25DB"/>
    <w:rsid w:val="00DD2E44"/>
    <w:rsid w:val="00DD6709"/>
    <w:rsid w:val="00DD730A"/>
    <w:rsid w:val="00DD7F52"/>
    <w:rsid w:val="00DE1806"/>
    <w:rsid w:val="00DE5B4F"/>
    <w:rsid w:val="00DE731C"/>
    <w:rsid w:val="00DF0199"/>
    <w:rsid w:val="00DF37EC"/>
    <w:rsid w:val="00DF4388"/>
    <w:rsid w:val="00DF4411"/>
    <w:rsid w:val="00DF76C9"/>
    <w:rsid w:val="00DF7AE6"/>
    <w:rsid w:val="00E03107"/>
    <w:rsid w:val="00E03179"/>
    <w:rsid w:val="00E033E7"/>
    <w:rsid w:val="00E059BF"/>
    <w:rsid w:val="00E05E48"/>
    <w:rsid w:val="00E07028"/>
    <w:rsid w:val="00E07469"/>
    <w:rsid w:val="00E121BF"/>
    <w:rsid w:val="00E14ADF"/>
    <w:rsid w:val="00E14E58"/>
    <w:rsid w:val="00E16656"/>
    <w:rsid w:val="00E16C4B"/>
    <w:rsid w:val="00E16D93"/>
    <w:rsid w:val="00E17828"/>
    <w:rsid w:val="00E20D09"/>
    <w:rsid w:val="00E231EB"/>
    <w:rsid w:val="00E23A9D"/>
    <w:rsid w:val="00E24767"/>
    <w:rsid w:val="00E24775"/>
    <w:rsid w:val="00E2513D"/>
    <w:rsid w:val="00E3021D"/>
    <w:rsid w:val="00E31086"/>
    <w:rsid w:val="00E33F95"/>
    <w:rsid w:val="00E40F2C"/>
    <w:rsid w:val="00E41A07"/>
    <w:rsid w:val="00E4254F"/>
    <w:rsid w:val="00E439A9"/>
    <w:rsid w:val="00E44D45"/>
    <w:rsid w:val="00E44E84"/>
    <w:rsid w:val="00E4604E"/>
    <w:rsid w:val="00E5175A"/>
    <w:rsid w:val="00E52082"/>
    <w:rsid w:val="00E63ACE"/>
    <w:rsid w:val="00E64512"/>
    <w:rsid w:val="00E64859"/>
    <w:rsid w:val="00E7109D"/>
    <w:rsid w:val="00E71894"/>
    <w:rsid w:val="00E74865"/>
    <w:rsid w:val="00E75B65"/>
    <w:rsid w:val="00E812F7"/>
    <w:rsid w:val="00E85225"/>
    <w:rsid w:val="00E86E1B"/>
    <w:rsid w:val="00E9268D"/>
    <w:rsid w:val="00E92A69"/>
    <w:rsid w:val="00E9496C"/>
    <w:rsid w:val="00E95E9E"/>
    <w:rsid w:val="00E974D0"/>
    <w:rsid w:val="00EA680D"/>
    <w:rsid w:val="00EA6E16"/>
    <w:rsid w:val="00EB0DD0"/>
    <w:rsid w:val="00EB401B"/>
    <w:rsid w:val="00EB620A"/>
    <w:rsid w:val="00EC2063"/>
    <w:rsid w:val="00EC3892"/>
    <w:rsid w:val="00EC48D1"/>
    <w:rsid w:val="00EC75A8"/>
    <w:rsid w:val="00ED7F11"/>
    <w:rsid w:val="00EE2592"/>
    <w:rsid w:val="00EF10D8"/>
    <w:rsid w:val="00EF6744"/>
    <w:rsid w:val="00F01C28"/>
    <w:rsid w:val="00F03491"/>
    <w:rsid w:val="00F04039"/>
    <w:rsid w:val="00F062B2"/>
    <w:rsid w:val="00F075DF"/>
    <w:rsid w:val="00F1096A"/>
    <w:rsid w:val="00F13841"/>
    <w:rsid w:val="00F13E36"/>
    <w:rsid w:val="00F21386"/>
    <w:rsid w:val="00F22127"/>
    <w:rsid w:val="00F23067"/>
    <w:rsid w:val="00F249C8"/>
    <w:rsid w:val="00F26007"/>
    <w:rsid w:val="00F2699B"/>
    <w:rsid w:val="00F26B18"/>
    <w:rsid w:val="00F323C2"/>
    <w:rsid w:val="00F35087"/>
    <w:rsid w:val="00F35B48"/>
    <w:rsid w:val="00F3700A"/>
    <w:rsid w:val="00F4212C"/>
    <w:rsid w:val="00F50F2E"/>
    <w:rsid w:val="00F52C76"/>
    <w:rsid w:val="00F54F5E"/>
    <w:rsid w:val="00F55681"/>
    <w:rsid w:val="00F64476"/>
    <w:rsid w:val="00F66EA4"/>
    <w:rsid w:val="00F671FC"/>
    <w:rsid w:val="00F67266"/>
    <w:rsid w:val="00F67453"/>
    <w:rsid w:val="00F80EC2"/>
    <w:rsid w:val="00F82181"/>
    <w:rsid w:val="00F87D64"/>
    <w:rsid w:val="00F90BA6"/>
    <w:rsid w:val="00F90D05"/>
    <w:rsid w:val="00F93A14"/>
    <w:rsid w:val="00F95AAA"/>
    <w:rsid w:val="00F96162"/>
    <w:rsid w:val="00FA2B1D"/>
    <w:rsid w:val="00FA317D"/>
    <w:rsid w:val="00FA374C"/>
    <w:rsid w:val="00FA7F30"/>
    <w:rsid w:val="00FB22EB"/>
    <w:rsid w:val="00FB2EBE"/>
    <w:rsid w:val="00FB35DB"/>
    <w:rsid w:val="00FB41EC"/>
    <w:rsid w:val="00FB52EE"/>
    <w:rsid w:val="00FB5B73"/>
    <w:rsid w:val="00FC1FFD"/>
    <w:rsid w:val="00FD27B7"/>
    <w:rsid w:val="00FD27C4"/>
    <w:rsid w:val="00FD3747"/>
    <w:rsid w:val="00FD59C0"/>
    <w:rsid w:val="00FD712D"/>
    <w:rsid w:val="00FD7436"/>
    <w:rsid w:val="00FD7490"/>
    <w:rsid w:val="00FE0A17"/>
    <w:rsid w:val="00FE0C8C"/>
    <w:rsid w:val="00FE113E"/>
    <w:rsid w:val="00FE14ED"/>
    <w:rsid w:val="00FE2653"/>
    <w:rsid w:val="00FE4D0F"/>
    <w:rsid w:val="00FE57DF"/>
    <w:rsid w:val="00FF3F8B"/>
    <w:rsid w:val="00FF6803"/>
    <w:rsid w:val="00FF6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279"/>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9627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627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6279"/>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unhideWhenUsed/>
    <w:qFormat/>
    <w:rsid w:val="00B9627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9627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9627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9627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9627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9627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2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96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279"/>
    <w:rPr>
      <w:rFonts w:eastAsiaTheme="majorEastAsia" w:cstheme="majorBidi"/>
      <w:color w:val="272727" w:themeColor="text1" w:themeTint="D8"/>
    </w:rPr>
  </w:style>
  <w:style w:type="paragraph" w:styleId="Title">
    <w:name w:val="Title"/>
    <w:basedOn w:val="Normal"/>
    <w:next w:val="Normal"/>
    <w:link w:val="TitleChar"/>
    <w:uiPriority w:val="10"/>
    <w:qFormat/>
    <w:rsid w:val="00B9627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6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279"/>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96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27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6279"/>
    <w:rPr>
      <w:i/>
      <w:iCs/>
      <w:color w:val="404040" w:themeColor="text1" w:themeTint="BF"/>
    </w:rPr>
  </w:style>
  <w:style w:type="paragraph" w:styleId="ListParagraph">
    <w:name w:val="List Paragraph"/>
    <w:basedOn w:val="Normal"/>
    <w:uiPriority w:val="34"/>
    <w:qFormat/>
    <w:rsid w:val="00B9627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96279"/>
    <w:rPr>
      <w:i/>
      <w:iCs/>
      <w:color w:val="2F5496" w:themeColor="accent1" w:themeShade="BF"/>
    </w:rPr>
  </w:style>
  <w:style w:type="paragraph" w:styleId="IntenseQuote">
    <w:name w:val="Intense Quote"/>
    <w:basedOn w:val="Normal"/>
    <w:next w:val="Normal"/>
    <w:link w:val="IntenseQuoteChar"/>
    <w:uiPriority w:val="30"/>
    <w:qFormat/>
    <w:rsid w:val="00B9627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96279"/>
    <w:rPr>
      <w:i/>
      <w:iCs/>
      <w:color w:val="2F5496" w:themeColor="accent1" w:themeShade="BF"/>
    </w:rPr>
  </w:style>
  <w:style w:type="character" w:styleId="IntenseReference">
    <w:name w:val="Intense Reference"/>
    <w:basedOn w:val="DefaultParagraphFont"/>
    <w:uiPriority w:val="32"/>
    <w:qFormat/>
    <w:rsid w:val="00B96279"/>
    <w:rPr>
      <w:b/>
      <w:bCs/>
      <w:smallCaps/>
      <w:color w:val="2F5496" w:themeColor="accent1" w:themeShade="BF"/>
      <w:spacing w:val="5"/>
    </w:rPr>
  </w:style>
  <w:style w:type="paragraph" w:styleId="Footer">
    <w:name w:val="footer"/>
    <w:basedOn w:val="Normal"/>
    <w:link w:val="FooterChar"/>
    <w:uiPriority w:val="99"/>
    <w:unhideWhenUsed/>
    <w:qFormat/>
    <w:rsid w:val="00B96279"/>
    <w:pPr>
      <w:tabs>
        <w:tab w:val="center" w:pos="4320"/>
        <w:tab w:val="right" w:pos="8640"/>
      </w:tabs>
      <w:spacing w:before="120"/>
      <w:ind w:firstLine="720"/>
      <w:jc w:val="both"/>
    </w:pPr>
    <w:rPr>
      <w:bCs/>
      <w:iCs/>
      <w:sz w:val="20"/>
    </w:rPr>
  </w:style>
  <w:style w:type="character" w:customStyle="1" w:styleId="FooterChar">
    <w:name w:val="Footer Char"/>
    <w:basedOn w:val="DefaultParagraphFont"/>
    <w:link w:val="Footer"/>
    <w:uiPriority w:val="99"/>
    <w:rsid w:val="00B96279"/>
    <w:rPr>
      <w:rFonts w:ascii="Times New Roman" w:eastAsia="Times New Roman" w:hAnsi="Times New Roman" w:cs="Times New Roman"/>
      <w:bCs/>
      <w:iCs/>
      <w:kern w:val="0"/>
      <w:sz w:val="20"/>
      <w:szCs w:val="28"/>
      <w14:ligatures w14:val="none"/>
    </w:rPr>
  </w:style>
  <w:style w:type="paragraph" w:styleId="Header">
    <w:name w:val="header"/>
    <w:basedOn w:val="Normal"/>
    <w:link w:val="HeaderChar"/>
    <w:uiPriority w:val="99"/>
    <w:unhideWhenUsed/>
    <w:rsid w:val="00B96279"/>
    <w:pPr>
      <w:tabs>
        <w:tab w:val="center" w:pos="4513"/>
        <w:tab w:val="right" w:pos="9026"/>
      </w:tabs>
    </w:pPr>
  </w:style>
  <w:style w:type="character" w:customStyle="1" w:styleId="HeaderChar">
    <w:name w:val="Header Char"/>
    <w:basedOn w:val="DefaultParagraphFont"/>
    <w:link w:val="Header"/>
    <w:uiPriority w:val="99"/>
    <w:rsid w:val="00B96279"/>
    <w:rPr>
      <w:rFonts w:ascii="Times New Roman" w:eastAsia="Times New Roman" w:hAnsi="Times New Roman" w:cs="Times New Roman"/>
      <w:kern w:val="0"/>
      <w:sz w:val="28"/>
      <w:szCs w:val="28"/>
      <w14:ligatures w14:val="none"/>
    </w:rPr>
  </w:style>
  <w:style w:type="paragraph" w:customStyle="1" w:styleId="Default">
    <w:name w:val="Default"/>
    <w:rsid w:val="00B9627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qFormat/>
    <w:rsid w:val="00FF3F8B"/>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FF3F8B"/>
    <w:rPr>
      <w:rFonts w:ascii="Times New Roman" w:eastAsia="Times New Roman" w:hAnsi="Times New Roman" w:cs="Times New Roman"/>
      <w:kern w:val="0"/>
      <w:sz w:val="20"/>
      <w:szCs w:val="20"/>
      <w14:ligatures w14:val="none"/>
    </w:rPr>
  </w:style>
  <w:style w:type="character" w:styleId="FootnoteReference">
    <w:name w:val="footnote reference"/>
    <w:aliases w:val="Footnote text,Footnote,ftref,BearingPoint,16 Point,Superscript 6 Point,fr,Footnote Text1,Ref,de nota al pie,Footnote + Arial,10 pt,Black,Footnote Text11,(NECG) Footnote Reference, BVI fnr,footnote ref,BVI fnr,de nota al p,SUPERS,R"/>
    <w:link w:val="FootnoteChar1"/>
    <w:qFormat/>
    <w:rsid w:val="00FF3F8B"/>
    <w:rPr>
      <w:vertAlign w:val="superscript"/>
    </w:rPr>
  </w:style>
  <w:style w:type="paragraph" w:styleId="EndnoteText">
    <w:name w:val="endnote text"/>
    <w:basedOn w:val="Normal"/>
    <w:link w:val="EndnoteTextChar"/>
    <w:uiPriority w:val="99"/>
    <w:semiHidden/>
    <w:unhideWhenUsed/>
    <w:rsid w:val="001F6D1C"/>
    <w:rPr>
      <w:sz w:val="20"/>
      <w:szCs w:val="20"/>
    </w:rPr>
  </w:style>
  <w:style w:type="character" w:customStyle="1" w:styleId="EndnoteTextChar">
    <w:name w:val="Endnote Text Char"/>
    <w:basedOn w:val="DefaultParagraphFont"/>
    <w:link w:val="EndnoteText"/>
    <w:uiPriority w:val="99"/>
    <w:semiHidden/>
    <w:rsid w:val="001F6D1C"/>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1F6D1C"/>
    <w:rPr>
      <w:vertAlign w:val="superscript"/>
    </w:rPr>
  </w:style>
  <w:style w:type="paragraph" w:styleId="NormalWeb">
    <w:name w:val="Normal (Web)"/>
    <w:basedOn w:val="Normal"/>
    <w:uiPriority w:val="99"/>
    <w:unhideWhenUsed/>
    <w:rsid w:val="00F21386"/>
    <w:pPr>
      <w:spacing w:before="100" w:beforeAutospacing="1" w:after="100" w:afterAutospacing="1"/>
    </w:pPr>
    <w:rPr>
      <w:sz w:val="24"/>
      <w:szCs w:val="24"/>
    </w:rPr>
  </w:style>
  <w:style w:type="paragraph" w:customStyle="1" w:styleId="FootnoteChar1">
    <w:name w:val="Footnote Char1"/>
    <w:aliases w:val="Footnote Reference 2 Char,Footnote text Char1,Ref Char1,de nota al pie Char1,ftref Char,BVI fnr Char1,BearingPoint Char,16 Point Char,Superscript 6 Point Char,fr Char,Footnote Text1 Char,Footnote + Arial Char,10 pt Char"/>
    <w:basedOn w:val="Normal"/>
    <w:link w:val="FootnoteReference"/>
    <w:rsid w:val="0092583F"/>
    <w:pPr>
      <w:spacing w:after="160" w:line="240" w:lineRule="exact"/>
      <w:ind w:firstLine="720"/>
      <w:jc w:val="both"/>
    </w:pPr>
    <w:rPr>
      <w:rFonts w:asciiTheme="minorHAnsi" w:eastAsiaTheme="minorHAnsi" w:hAnsiTheme="minorHAnsi" w:cstheme="minorBidi"/>
      <w:kern w:val="2"/>
      <w:sz w:val="24"/>
      <w:szCs w:val="24"/>
      <w:vertAlign w:val="superscript"/>
      <w14:ligatures w14:val="standardContextual"/>
    </w:rPr>
  </w:style>
  <w:style w:type="paragraph" w:styleId="BodyText">
    <w:name w:val="Body Text"/>
    <w:aliases w:val=" Char,Body Text Char Char"/>
    <w:basedOn w:val="Normal"/>
    <w:link w:val="BodyTextChar1"/>
    <w:rsid w:val="007E44F7"/>
    <w:pPr>
      <w:spacing w:before="80"/>
      <w:jc w:val="both"/>
    </w:pPr>
    <w:rPr>
      <w:rFonts w:ascii=".VnTime" w:hAnsi=".VnTime"/>
      <w:szCs w:val="20"/>
    </w:rPr>
  </w:style>
  <w:style w:type="character" w:customStyle="1" w:styleId="BodyTextChar">
    <w:name w:val="Body Text Char"/>
    <w:basedOn w:val="DefaultParagraphFont"/>
    <w:uiPriority w:val="99"/>
    <w:semiHidden/>
    <w:rsid w:val="007E44F7"/>
    <w:rPr>
      <w:rFonts w:ascii="Times New Roman" w:eastAsia="Times New Roman" w:hAnsi="Times New Roman" w:cs="Times New Roman"/>
      <w:kern w:val="0"/>
      <w:sz w:val="28"/>
      <w:szCs w:val="28"/>
      <w14:ligatures w14:val="none"/>
    </w:rPr>
  </w:style>
  <w:style w:type="character" w:customStyle="1" w:styleId="BodyTextChar1">
    <w:name w:val="Body Text Char1"/>
    <w:aliases w:val=" Char Char,Body Text Char Char Char"/>
    <w:basedOn w:val="DefaultParagraphFont"/>
    <w:link w:val="BodyText"/>
    <w:locked/>
    <w:rsid w:val="007E44F7"/>
    <w:rPr>
      <w:rFonts w:ascii=".VnTime" w:eastAsia="Times New Roman" w:hAnsi=".VnTime" w:cs="Times New Roman"/>
      <w:kern w:val="0"/>
      <w:sz w:val="28"/>
      <w:szCs w:val="20"/>
      <w14:ligatures w14:val="none"/>
    </w:rPr>
  </w:style>
  <w:style w:type="paragraph" w:customStyle="1" w:styleId="Char4">
    <w:name w:val="Char4"/>
    <w:basedOn w:val="Normal"/>
    <w:semiHidden/>
    <w:rsid w:val="004D1A24"/>
    <w:pPr>
      <w:spacing w:after="160" w:line="240" w:lineRule="exact"/>
    </w:pPr>
    <w:rPr>
      <w:rFonts w:ascii="Arial" w:hAnsi="Arial" w:cs="Arial"/>
      <w:sz w:val="22"/>
      <w:szCs w:val="22"/>
    </w:rPr>
  </w:style>
  <w:style w:type="table" w:styleId="TableGrid">
    <w:name w:val="Table Grid"/>
    <w:basedOn w:val="TableNormal"/>
    <w:uiPriority w:val="39"/>
    <w:rsid w:val="00941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480"/>
    <w:rPr>
      <w:rFonts w:ascii="Segoe UI" w:eastAsia="Times New Roman" w:hAnsi="Segoe UI" w:cs="Segoe UI"/>
      <w:kern w:val="0"/>
      <w:sz w:val="1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279"/>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9627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627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6279"/>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unhideWhenUsed/>
    <w:qFormat/>
    <w:rsid w:val="00B9627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9627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9627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9627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9627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9627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2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96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279"/>
    <w:rPr>
      <w:rFonts w:eastAsiaTheme="majorEastAsia" w:cstheme="majorBidi"/>
      <w:color w:val="272727" w:themeColor="text1" w:themeTint="D8"/>
    </w:rPr>
  </w:style>
  <w:style w:type="paragraph" w:styleId="Title">
    <w:name w:val="Title"/>
    <w:basedOn w:val="Normal"/>
    <w:next w:val="Normal"/>
    <w:link w:val="TitleChar"/>
    <w:uiPriority w:val="10"/>
    <w:qFormat/>
    <w:rsid w:val="00B9627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6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279"/>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96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27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6279"/>
    <w:rPr>
      <w:i/>
      <w:iCs/>
      <w:color w:val="404040" w:themeColor="text1" w:themeTint="BF"/>
    </w:rPr>
  </w:style>
  <w:style w:type="paragraph" w:styleId="ListParagraph">
    <w:name w:val="List Paragraph"/>
    <w:basedOn w:val="Normal"/>
    <w:uiPriority w:val="34"/>
    <w:qFormat/>
    <w:rsid w:val="00B9627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96279"/>
    <w:rPr>
      <w:i/>
      <w:iCs/>
      <w:color w:val="2F5496" w:themeColor="accent1" w:themeShade="BF"/>
    </w:rPr>
  </w:style>
  <w:style w:type="paragraph" w:styleId="IntenseQuote">
    <w:name w:val="Intense Quote"/>
    <w:basedOn w:val="Normal"/>
    <w:next w:val="Normal"/>
    <w:link w:val="IntenseQuoteChar"/>
    <w:uiPriority w:val="30"/>
    <w:qFormat/>
    <w:rsid w:val="00B9627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96279"/>
    <w:rPr>
      <w:i/>
      <w:iCs/>
      <w:color w:val="2F5496" w:themeColor="accent1" w:themeShade="BF"/>
    </w:rPr>
  </w:style>
  <w:style w:type="character" w:styleId="IntenseReference">
    <w:name w:val="Intense Reference"/>
    <w:basedOn w:val="DefaultParagraphFont"/>
    <w:uiPriority w:val="32"/>
    <w:qFormat/>
    <w:rsid w:val="00B96279"/>
    <w:rPr>
      <w:b/>
      <w:bCs/>
      <w:smallCaps/>
      <w:color w:val="2F5496" w:themeColor="accent1" w:themeShade="BF"/>
      <w:spacing w:val="5"/>
    </w:rPr>
  </w:style>
  <w:style w:type="paragraph" w:styleId="Footer">
    <w:name w:val="footer"/>
    <w:basedOn w:val="Normal"/>
    <w:link w:val="FooterChar"/>
    <w:uiPriority w:val="99"/>
    <w:unhideWhenUsed/>
    <w:qFormat/>
    <w:rsid w:val="00B96279"/>
    <w:pPr>
      <w:tabs>
        <w:tab w:val="center" w:pos="4320"/>
        <w:tab w:val="right" w:pos="8640"/>
      </w:tabs>
      <w:spacing w:before="120"/>
      <w:ind w:firstLine="720"/>
      <w:jc w:val="both"/>
    </w:pPr>
    <w:rPr>
      <w:bCs/>
      <w:iCs/>
      <w:sz w:val="20"/>
    </w:rPr>
  </w:style>
  <w:style w:type="character" w:customStyle="1" w:styleId="FooterChar">
    <w:name w:val="Footer Char"/>
    <w:basedOn w:val="DefaultParagraphFont"/>
    <w:link w:val="Footer"/>
    <w:uiPriority w:val="99"/>
    <w:rsid w:val="00B96279"/>
    <w:rPr>
      <w:rFonts w:ascii="Times New Roman" w:eastAsia="Times New Roman" w:hAnsi="Times New Roman" w:cs="Times New Roman"/>
      <w:bCs/>
      <w:iCs/>
      <w:kern w:val="0"/>
      <w:sz w:val="20"/>
      <w:szCs w:val="28"/>
      <w14:ligatures w14:val="none"/>
    </w:rPr>
  </w:style>
  <w:style w:type="paragraph" w:styleId="Header">
    <w:name w:val="header"/>
    <w:basedOn w:val="Normal"/>
    <w:link w:val="HeaderChar"/>
    <w:uiPriority w:val="99"/>
    <w:unhideWhenUsed/>
    <w:rsid w:val="00B96279"/>
    <w:pPr>
      <w:tabs>
        <w:tab w:val="center" w:pos="4513"/>
        <w:tab w:val="right" w:pos="9026"/>
      </w:tabs>
    </w:pPr>
  </w:style>
  <w:style w:type="character" w:customStyle="1" w:styleId="HeaderChar">
    <w:name w:val="Header Char"/>
    <w:basedOn w:val="DefaultParagraphFont"/>
    <w:link w:val="Header"/>
    <w:uiPriority w:val="99"/>
    <w:rsid w:val="00B96279"/>
    <w:rPr>
      <w:rFonts w:ascii="Times New Roman" w:eastAsia="Times New Roman" w:hAnsi="Times New Roman" w:cs="Times New Roman"/>
      <w:kern w:val="0"/>
      <w:sz w:val="28"/>
      <w:szCs w:val="28"/>
      <w14:ligatures w14:val="none"/>
    </w:rPr>
  </w:style>
  <w:style w:type="paragraph" w:customStyle="1" w:styleId="Default">
    <w:name w:val="Default"/>
    <w:rsid w:val="00B9627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qFormat/>
    <w:rsid w:val="00FF3F8B"/>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FF3F8B"/>
    <w:rPr>
      <w:rFonts w:ascii="Times New Roman" w:eastAsia="Times New Roman" w:hAnsi="Times New Roman" w:cs="Times New Roman"/>
      <w:kern w:val="0"/>
      <w:sz w:val="20"/>
      <w:szCs w:val="20"/>
      <w14:ligatures w14:val="none"/>
    </w:rPr>
  </w:style>
  <w:style w:type="character" w:styleId="FootnoteReference">
    <w:name w:val="footnote reference"/>
    <w:aliases w:val="Footnote text,Footnote,ftref,BearingPoint,16 Point,Superscript 6 Point,fr,Footnote Text1,Ref,de nota al pie,Footnote + Arial,10 pt,Black,Footnote Text11,(NECG) Footnote Reference, BVI fnr,footnote ref,BVI fnr,de nota al p,SUPERS,R"/>
    <w:link w:val="FootnoteChar1"/>
    <w:qFormat/>
    <w:rsid w:val="00FF3F8B"/>
    <w:rPr>
      <w:vertAlign w:val="superscript"/>
    </w:rPr>
  </w:style>
  <w:style w:type="paragraph" w:styleId="EndnoteText">
    <w:name w:val="endnote text"/>
    <w:basedOn w:val="Normal"/>
    <w:link w:val="EndnoteTextChar"/>
    <w:uiPriority w:val="99"/>
    <w:semiHidden/>
    <w:unhideWhenUsed/>
    <w:rsid w:val="001F6D1C"/>
    <w:rPr>
      <w:sz w:val="20"/>
      <w:szCs w:val="20"/>
    </w:rPr>
  </w:style>
  <w:style w:type="character" w:customStyle="1" w:styleId="EndnoteTextChar">
    <w:name w:val="Endnote Text Char"/>
    <w:basedOn w:val="DefaultParagraphFont"/>
    <w:link w:val="EndnoteText"/>
    <w:uiPriority w:val="99"/>
    <w:semiHidden/>
    <w:rsid w:val="001F6D1C"/>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1F6D1C"/>
    <w:rPr>
      <w:vertAlign w:val="superscript"/>
    </w:rPr>
  </w:style>
  <w:style w:type="paragraph" w:styleId="NormalWeb">
    <w:name w:val="Normal (Web)"/>
    <w:basedOn w:val="Normal"/>
    <w:uiPriority w:val="99"/>
    <w:unhideWhenUsed/>
    <w:rsid w:val="00F21386"/>
    <w:pPr>
      <w:spacing w:before="100" w:beforeAutospacing="1" w:after="100" w:afterAutospacing="1"/>
    </w:pPr>
    <w:rPr>
      <w:sz w:val="24"/>
      <w:szCs w:val="24"/>
    </w:rPr>
  </w:style>
  <w:style w:type="paragraph" w:customStyle="1" w:styleId="FootnoteChar1">
    <w:name w:val="Footnote Char1"/>
    <w:aliases w:val="Footnote Reference 2 Char,Footnote text Char1,Ref Char1,de nota al pie Char1,ftref Char,BVI fnr Char1,BearingPoint Char,16 Point Char,Superscript 6 Point Char,fr Char,Footnote Text1 Char,Footnote + Arial Char,10 pt Char"/>
    <w:basedOn w:val="Normal"/>
    <w:link w:val="FootnoteReference"/>
    <w:rsid w:val="0092583F"/>
    <w:pPr>
      <w:spacing w:after="160" w:line="240" w:lineRule="exact"/>
      <w:ind w:firstLine="720"/>
      <w:jc w:val="both"/>
    </w:pPr>
    <w:rPr>
      <w:rFonts w:asciiTheme="minorHAnsi" w:eastAsiaTheme="minorHAnsi" w:hAnsiTheme="minorHAnsi" w:cstheme="minorBidi"/>
      <w:kern w:val="2"/>
      <w:sz w:val="24"/>
      <w:szCs w:val="24"/>
      <w:vertAlign w:val="superscript"/>
      <w14:ligatures w14:val="standardContextual"/>
    </w:rPr>
  </w:style>
  <w:style w:type="paragraph" w:styleId="BodyText">
    <w:name w:val="Body Text"/>
    <w:aliases w:val=" Char,Body Text Char Char"/>
    <w:basedOn w:val="Normal"/>
    <w:link w:val="BodyTextChar1"/>
    <w:rsid w:val="007E44F7"/>
    <w:pPr>
      <w:spacing w:before="80"/>
      <w:jc w:val="both"/>
    </w:pPr>
    <w:rPr>
      <w:rFonts w:ascii=".VnTime" w:hAnsi=".VnTime"/>
      <w:szCs w:val="20"/>
    </w:rPr>
  </w:style>
  <w:style w:type="character" w:customStyle="1" w:styleId="BodyTextChar">
    <w:name w:val="Body Text Char"/>
    <w:basedOn w:val="DefaultParagraphFont"/>
    <w:uiPriority w:val="99"/>
    <w:semiHidden/>
    <w:rsid w:val="007E44F7"/>
    <w:rPr>
      <w:rFonts w:ascii="Times New Roman" w:eastAsia="Times New Roman" w:hAnsi="Times New Roman" w:cs="Times New Roman"/>
      <w:kern w:val="0"/>
      <w:sz w:val="28"/>
      <w:szCs w:val="28"/>
      <w14:ligatures w14:val="none"/>
    </w:rPr>
  </w:style>
  <w:style w:type="character" w:customStyle="1" w:styleId="BodyTextChar1">
    <w:name w:val="Body Text Char1"/>
    <w:aliases w:val=" Char Char,Body Text Char Char Char"/>
    <w:basedOn w:val="DefaultParagraphFont"/>
    <w:link w:val="BodyText"/>
    <w:locked/>
    <w:rsid w:val="007E44F7"/>
    <w:rPr>
      <w:rFonts w:ascii=".VnTime" w:eastAsia="Times New Roman" w:hAnsi=".VnTime" w:cs="Times New Roman"/>
      <w:kern w:val="0"/>
      <w:sz w:val="28"/>
      <w:szCs w:val="20"/>
      <w14:ligatures w14:val="none"/>
    </w:rPr>
  </w:style>
  <w:style w:type="paragraph" w:customStyle="1" w:styleId="Char4">
    <w:name w:val="Char4"/>
    <w:basedOn w:val="Normal"/>
    <w:semiHidden/>
    <w:rsid w:val="004D1A24"/>
    <w:pPr>
      <w:spacing w:after="160" w:line="240" w:lineRule="exact"/>
    </w:pPr>
    <w:rPr>
      <w:rFonts w:ascii="Arial" w:hAnsi="Arial" w:cs="Arial"/>
      <w:sz w:val="22"/>
      <w:szCs w:val="22"/>
    </w:rPr>
  </w:style>
  <w:style w:type="table" w:styleId="TableGrid">
    <w:name w:val="Table Grid"/>
    <w:basedOn w:val="TableNormal"/>
    <w:uiPriority w:val="39"/>
    <w:rsid w:val="00941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48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0155">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411782347">
      <w:bodyDiv w:val="1"/>
      <w:marLeft w:val="0"/>
      <w:marRight w:val="0"/>
      <w:marTop w:val="0"/>
      <w:marBottom w:val="0"/>
      <w:divBdr>
        <w:top w:val="none" w:sz="0" w:space="0" w:color="auto"/>
        <w:left w:val="none" w:sz="0" w:space="0" w:color="auto"/>
        <w:bottom w:val="none" w:sz="0" w:space="0" w:color="auto"/>
        <w:right w:val="none" w:sz="0" w:space="0" w:color="auto"/>
      </w:divBdr>
    </w:div>
    <w:div w:id="509679830">
      <w:bodyDiv w:val="1"/>
      <w:marLeft w:val="0"/>
      <w:marRight w:val="0"/>
      <w:marTop w:val="0"/>
      <w:marBottom w:val="0"/>
      <w:divBdr>
        <w:top w:val="none" w:sz="0" w:space="0" w:color="auto"/>
        <w:left w:val="none" w:sz="0" w:space="0" w:color="auto"/>
        <w:bottom w:val="none" w:sz="0" w:space="0" w:color="auto"/>
        <w:right w:val="none" w:sz="0" w:space="0" w:color="auto"/>
      </w:divBdr>
    </w:div>
    <w:div w:id="1270234616">
      <w:bodyDiv w:val="1"/>
      <w:marLeft w:val="0"/>
      <w:marRight w:val="0"/>
      <w:marTop w:val="0"/>
      <w:marBottom w:val="0"/>
      <w:divBdr>
        <w:top w:val="none" w:sz="0" w:space="0" w:color="auto"/>
        <w:left w:val="none" w:sz="0" w:space="0" w:color="auto"/>
        <w:bottom w:val="none" w:sz="0" w:space="0" w:color="auto"/>
        <w:right w:val="none" w:sz="0" w:space="0" w:color="auto"/>
      </w:divBdr>
    </w:div>
    <w:div w:id="1649358353">
      <w:bodyDiv w:val="1"/>
      <w:marLeft w:val="0"/>
      <w:marRight w:val="0"/>
      <w:marTop w:val="0"/>
      <w:marBottom w:val="0"/>
      <w:divBdr>
        <w:top w:val="none" w:sz="0" w:space="0" w:color="auto"/>
        <w:left w:val="none" w:sz="0" w:space="0" w:color="auto"/>
        <w:bottom w:val="none" w:sz="0" w:space="0" w:color="auto"/>
        <w:right w:val="none" w:sz="0" w:space="0" w:color="auto"/>
      </w:divBdr>
    </w:div>
    <w:div w:id="1783986803">
      <w:bodyDiv w:val="1"/>
      <w:marLeft w:val="0"/>
      <w:marRight w:val="0"/>
      <w:marTop w:val="0"/>
      <w:marBottom w:val="0"/>
      <w:divBdr>
        <w:top w:val="none" w:sz="0" w:space="0" w:color="auto"/>
        <w:left w:val="none" w:sz="0" w:space="0" w:color="auto"/>
        <w:bottom w:val="none" w:sz="0" w:space="0" w:color="auto"/>
        <w:right w:val="none" w:sz="0" w:space="0" w:color="auto"/>
      </w:divBdr>
    </w:div>
    <w:div w:id="18268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A9D03-D5D2-4E93-AC9F-2F6D12D9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468</Words>
  <Characters>2669</Characters>
  <Application>Microsoft Office Word</Application>
  <DocSecurity>0</DocSecurity>
  <Lines>22</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1SZ0YM3</dc:creator>
  <cp:lastModifiedBy>Administrator</cp:lastModifiedBy>
  <cp:revision>30</cp:revision>
  <cp:lastPrinted>2025-08-09T08:39:00Z</cp:lastPrinted>
  <dcterms:created xsi:type="dcterms:W3CDTF">2025-08-08T11:18:00Z</dcterms:created>
  <dcterms:modified xsi:type="dcterms:W3CDTF">2025-10-28T08:21:00Z</dcterms:modified>
</cp:coreProperties>
</file>